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06191" w14:textId="77777777" w:rsidR="00885CAB" w:rsidRDefault="00BB389A" w:rsidP="00BB389A">
      <w:pPr>
        <w:snapToGrid w:val="0"/>
        <w:spacing w:before="60" w:after="60"/>
        <w:ind w:left="566" w:hanging="566"/>
        <w:jc w:val="center"/>
        <w:rPr>
          <w:rFonts w:ascii="標楷體" w:eastAsia="標楷體" w:hAnsi="標楷體"/>
          <w:b/>
          <w:color w:val="3333FF"/>
          <w:sz w:val="32"/>
          <w:szCs w:val="32"/>
        </w:rPr>
      </w:pPr>
      <w:r w:rsidRPr="00885CAB">
        <w:rPr>
          <w:rFonts w:ascii="Arial" w:eastAsia="標楷體" w:hAnsi="Arial" w:cs="Arial" w:hint="eastAsia"/>
          <w:b/>
          <w:bCs/>
          <w:color w:val="auto"/>
          <w:sz w:val="32"/>
          <w:szCs w:val="28"/>
        </w:rPr>
        <w:t>中華民國舉重協會</w:t>
      </w:r>
      <w:r w:rsidR="00885CAB" w:rsidRPr="00885CAB">
        <w:rPr>
          <w:rFonts w:ascii="標楷體" w:eastAsia="標楷體" w:hAnsi="標楷體" w:hint="eastAsia"/>
          <w:b/>
          <w:color w:val="3333FF"/>
          <w:sz w:val="32"/>
          <w:szCs w:val="32"/>
        </w:rPr>
        <w:t>辦理</w:t>
      </w:r>
      <w:proofErr w:type="gramStart"/>
      <w:r w:rsidR="00885CAB" w:rsidRPr="00885CAB">
        <w:rPr>
          <w:rFonts w:ascii="標楷體" w:eastAsia="標楷體" w:hAnsi="標楷體" w:hint="eastAsia"/>
          <w:b/>
          <w:color w:val="3333FF"/>
          <w:sz w:val="32"/>
          <w:szCs w:val="32"/>
        </w:rPr>
        <w:t>115</w:t>
      </w:r>
      <w:proofErr w:type="gramEnd"/>
      <w:r w:rsidR="00885CAB" w:rsidRPr="00885CAB">
        <w:rPr>
          <w:rFonts w:ascii="標楷體" w:eastAsia="標楷體" w:hAnsi="標楷體" w:hint="eastAsia"/>
          <w:b/>
          <w:color w:val="3333FF"/>
          <w:sz w:val="32"/>
          <w:szCs w:val="32"/>
        </w:rPr>
        <w:t>年度「2028年洛杉磯奧運會」及「備戰奧林匹克運動會」代表隊參加世界舉重錦標賽及賽前移地訓練機票採購案</w:t>
      </w:r>
    </w:p>
    <w:p w14:paraId="11657889" w14:textId="1711D18A" w:rsidR="00BB389A" w:rsidRPr="00885CAB" w:rsidRDefault="00BB389A" w:rsidP="00BB389A">
      <w:pPr>
        <w:snapToGrid w:val="0"/>
        <w:spacing w:before="60" w:after="60"/>
        <w:ind w:left="566" w:hanging="566"/>
        <w:jc w:val="center"/>
        <w:rPr>
          <w:rFonts w:ascii="標楷體" w:eastAsia="標楷體" w:hAnsi="標楷體"/>
          <w:b/>
          <w:bCs/>
          <w:color w:val="auto"/>
          <w:sz w:val="32"/>
          <w:szCs w:val="28"/>
          <w:lang w:val="zh-TW"/>
        </w:rPr>
      </w:pPr>
      <w:r w:rsidRPr="00885CAB">
        <w:rPr>
          <w:rFonts w:ascii="標楷體" w:eastAsia="標楷體" w:hAnsi="標楷體" w:hint="eastAsia"/>
          <w:b/>
          <w:bCs/>
          <w:color w:val="auto"/>
          <w:sz w:val="32"/>
          <w:szCs w:val="28"/>
          <w:lang w:val="zh-TW"/>
        </w:rPr>
        <w:t>需求規範書</w:t>
      </w:r>
    </w:p>
    <w:p w14:paraId="47BB43C0" w14:textId="011AD645" w:rsidR="00E05C73" w:rsidRDefault="009B3ED6" w:rsidP="00E05C73">
      <w:pPr>
        <w:snapToGrid w:val="0"/>
        <w:spacing w:before="60" w:after="60"/>
        <w:ind w:left="566" w:hanging="566"/>
        <w:rPr>
          <w:rFonts w:ascii="標楷體" w:eastAsia="標楷體" w:hAnsi="標楷體" w:cs="標楷體"/>
          <w:color w:val="auto"/>
          <w:kern w:val="16"/>
          <w:sz w:val="28"/>
          <w:szCs w:val="28"/>
        </w:rPr>
      </w:pPr>
      <w:r w:rsidRPr="008B108D">
        <w:rPr>
          <w:rFonts w:ascii="標楷體" w:eastAsia="標楷體" w:hAnsi="標楷體" w:hint="eastAsia"/>
          <w:color w:val="auto"/>
          <w:kern w:val="16"/>
          <w:sz w:val="28"/>
          <w:szCs w:val="28"/>
          <w:lang w:val="zh-TW"/>
        </w:rPr>
        <w:t>壹、</w:t>
      </w:r>
      <w:proofErr w:type="gramStart"/>
      <w:r w:rsidRPr="008B108D">
        <w:rPr>
          <w:rFonts w:ascii="標楷體" w:eastAsia="標楷體" w:hAnsi="標楷體" w:hint="eastAsia"/>
          <w:color w:val="auto"/>
          <w:kern w:val="16"/>
          <w:sz w:val="28"/>
          <w:szCs w:val="28"/>
          <w:lang w:val="zh-TW"/>
        </w:rPr>
        <w:t>採購案名</w:t>
      </w:r>
      <w:proofErr w:type="gramEnd"/>
      <w:r w:rsidRPr="008B108D">
        <w:rPr>
          <w:rFonts w:ascii="標楷體" w:eastAsia="標楷體" w:hAnsi="標楷體" w:hint="eastAsia"/>
          <w:color w:val="auto"/>
          <w:kern w:val="16"/>
          <w:sz w:val="28"/>
          <w:szCs w:val="28"/>
          <w:lang w:val="zh-TW"/>
        </w:rPr>
        <w:t>：</w:t>
      </w:r>
      <w:r w:rsidR="008B108D" w:rsidRPr="008B108D">
        <w:rPr>
          <w:rFonts w:ascii="標楷體" w:eastAsia="標楷體" w:hAnsi="標楷體" w:hint="eastAsia"/>
          <w:color w:val="3333FF"/>
          <w:kern w:val="16"/>
          <w:sz w:val="28"/>
          <w:szCs w:val="28"/>
          <w:lang w:val="zh-TW"/>
        </w:rPr>
        <w:t>中華民國舉重協會(簡稱本會)</w:t>
      </w:r>
      <w:r w:rsidR="00885CAB" w:rsidRPr="00885CAB">
        <w:rPr>
          <w:rFonts w:ascii="標楷體" w:eastAsia="標楷體" w:hAnsi="標楷體" w:hint="eastAsia"/>
          <w:bCs/>
          <w:color w:val="3333FF"/>
          <w:sz w:val="28"/>
          <w:szCs w:val="28"/>
        </w:rPr>
        <w:t>辦理</w:t>
      </w:r>
      <w:proofErr w:type="gramStart"/>
      <w:r w:rsidR="00885CAB" w:rsidRPr="00885CAB">
        <w:rPr>
          <w:rFonts w:ascii="標楷體" w:eastAsia="標楷體" w:hAnsi="標楷體" w:hint="eastAsia"/>
          <w:bCs/>
          <w:color w:val="3333FF"/>
          <w:sz w:val="28"/>
          <w:szCs w:val="28"/>
        </w:rPr>
        <w:t>115</w:t>
      </w:r>
      <w:proofErr w:type="gramEnd"/>
      <w:r w:rsidR="00885CAB" w:rsidRPr="00885CAB">
        <w:rPr>
          <w:rFonts w:ascii="標楷體" w:eastAsia="標楷體" w:hAnsi="標楷體" w:hint="eastAsia"/>
          <w:bCs/>
          <w:color w:val="3333FF"/>
          <w:sz w:val="28"/>
          <w:szCs w:val="28"/>
        </w:rPr>
        <w:t>年度「2028年洛杉磯奧運會」及「備戰奧林匹克運動會」代表隊參加世界舉重錦標賽及賽前移地訓練機票採購案</w:t>
      </w:r>
      <w:r w:rsidRPr="008B108D">
        <w:rPr>
          <w:rFonts w:ascii="標楷體" w:eastAsia="標楷體" w:hAnsi="標楷體"/>
          <w:color w:val="auto"/>
          <w:sz w:val="28"/>
          <w:szCs w:val="28"/>
        </w:rPr>
        <w:t>(</w:t>
      </w:r>
      <w:r w:rsidRPr="008B108D">
        <w:rPr>
          <w:rFonts w:ascii="標楷體" w:eastAsia="標楷體" w:hAnsi="標楷體" w:hint="eastAsia"/>
          <w:color w:val="auto"/>
          <w:sz w:val="28"/>
          <w:szCs w:val="28"/>
          <w:lang w:val="zh-TW"/>
        </w:rPr>
        <w:t>簡稱本案</w:t>
      </w:r>
      <w:r w:rsidRPr="008B108D">
        <w:rPr>
          <w:rFonts w:ascii="標楷體" w:eastAsia="標楷體" w:hAnsi="標楷體"/>
          <w:color w:val="auto"/>
          <w:sz w:val="28"/>
          <w:szCs w:val="28"/>
        </w:rPr>
        <w:t>)</w:t>
      </w:r>
      <w:r w:rsidRPr="008B108D">
        <w:rPr>
          <w:rFonts w:ascii="標楷體" w:eastAsia="標楷體" w:hAnsi="標楷體" w:hint="eastAsia"/>
          <w:color w:val="auto"/>
          <w:kern w:val="16"/>
          <w:sz w:val="28"/>
          <w:szCs w:val="28"/>
          <w:lang w:val="zh-TW"/>
        </w:rPr>
        <w:t>。</w:t>
      </w:r>
    </w:p>
    <w:p w14:paraId="1531819C" w14:textId="2D163350" w:rsidR="00BD757F" w:rsidRPr="00E05C73" w:rsidRDefault="009B3ED6" w:rsidP="00E05C73">
      <w:pPr>
        <w:snapToGrid w:val="0"/>
        <w:spacing w:before="60" w:after="60"/>
        <w:ind w:left="566" w:hanging="566"/>
        <w:rPr>
          <w:rFonts w:ascii="標楷體" w:eastAsia="標楷體" w:hAnsi="標楷體" w:cs="標楷體"/>
          <w:color w:val="auto"/>
          <w:kern w:val="16"/>
          <w:sz w:val="28"/>
          <w:szCs w:val="28"/>
        </w:rPr>
      </w:pPr>
      <w:r w:rsidRPr="008B108D">
        <w:rPr>
          <w:rFonts w:ascii="標楷體" w:eastAsia="標楷體" w:hAnsi="標楷體"/>
          <w:color w:val="auto"/>
          <w:kern w:val="16"/>
          <w:sz w:val="28"/>
          <w:szCs w:val="28"/>
          <w:lang w:val="zh-TW"/>
        </w:rPr>
        <w:t>貳、採購事項說明：</w:t>
      </w:r>
    </w:p>
    <w:p w14:paraId="10F094DE" w14:textId="733B8830" w:rsidR="003B4106" w:rsidRPr="008B108D" w:rsidRDefault="003B4106" w:rsidP="007D50CD">
      <w:pPr>
        <w:adjustRightInd w:val="0"/>
        <w:snapToGrid w:val="0"/>
        <w:spacing w:before="60" w:after="60"/>
        <w:ind w:left="480"/>
        <w:rPr>
          <w:rFonts w:ascii="標楷體" w:eastAsia="標楷體" w:hAnsi="標楷體"/>
          <w:color w:val="auto"/>
          <w:sz w:val="28"/>
          <w:szCs w:val="28"/>
        </w:rPr>
      </w:pPr>
      <w:r w:rsidRPr="008B108D">
        <w:rPr>
          <w:rFonts w:ascii="標楷體" w:eastAsia="標楷體" w:hAnsi="標楷體" w:hint="eastAsia"/>
          <w:color w:val="auto"/>
          <w:sz w:val="28"/>
          <w:szCs w:val="28"/>
        </w:rPr>
        <w:t>一、人數</w:t>
      </w:r>
      <w:r w:rsidRPr="008B108D">
        <w:rPr>
          <w:rFonts w:ascii="新細明體" w:hAnsi="新細明體" w:hint="eastAsia"/>
          <w:color w:val="auto"/>
          <w:sz w:val="28"/>
          <w:szCs w:val="28"/>
        </w:rPr>
        <w:t>：</w:t>
      </w:r>
      <w:r w:rsidR="00AA785F" w:rsidRPr="0042019E">
        <w:rPr>
          <w:rFonts w:ascii="標楷體" w:eastAsia="標楷體" w:hAnsi="標楷體" w:hint="eastAsia"/>
          <w:color w:val="0000FF"/>
          <w:sz w:val="28"/>
          <w:szCs w:val="28"/>
        </w:rPr>
        <w:t>3</w:t>
      </w:r>
      <w:r w:rsidR="004828B8" w:rsidRPr="0042019E">
        <w:rPr>
          <w:rFonts w:ascii="標楷體" w:eastAsia="標楷體" w:hAnsi="標楷體" w:hint="eastAsia"/>
          <w:color w:val="0000FF"/>
          <w:sz w:val="28"/>
          <w:szCs w:val="28"/>
        </w:rPr>
        <w:t>5</w:t>
      </w:r>
      <w:r w:rsidRPr="008B108D">
        <w:rPr>
          <w:rFonts w:ascii="標楷體" w:eastAsia="標楷體" w:hAnsi="標楷體" w:hint="eastAsia"/>
          <w:color w:val="auto"/>
          <w:sz w:val="28"/>
          <w:szCs w:val="28"/>
        </w:rPr>
        <w:t>人</w:t>
      </w:r>
      <w:r w:rsidR="0013571F" w:rsidRPr="008B108D">
        <w:rPr>
          <w:rFonts w:ascii="標楷體" w:eastAsia="標楷體" w:hAnsi="標楷體"/>
          <w:color w:val="auto"/>
          <w:sz w:val="28"/>
          <w:szCs w:val="28"/>
        </w:rPr>
        <w:t>(</w:t>
      </w:r>
      <w:r w:rsidR="0013571F" w:rsidRPr="008B108D">
        <w:rPr>
          <w:rFonts w:ascii="標楷體" w:eastAsia="標楷體" w:hAnsi="標楷體"/>
          <w:color w:val="auto"/>
          <w:sz w:val="28"/>
          <w:szCs w:val="28"/>
          <w:lang w:val="zh-TW"/>
        </w:rPr>
        <w:t>依實際出團</w:t>
      </w:r>
      <w:proofErr w:type="gramStart"/>
      <w:r w:rsidR="0013571F" w:rsidRPr="008B108D">
        <w:rPr>
          <w:rFonts w:ascii="標楷體" w:eastAsia="標楷體" w:hAnsi="標楷體"/>
          <w:color w:val="auto"/>
          <w:sz w:val="28"/>
          <w:szCs w:val="28"/>
          <w:lang w:val="zh-TW"/>
        </w:rPr>
        <w:t>人次</w:t>
      </w:r>
      <w:r w:rsidR="009D0AC0" w:rsidRPr="008B108D">
        <w:rPr>
          <w:rFonts w:ascii="標楷體" w:eastAsia="標楷體" w:hAnsi="標楷體" w:hint="eastAsia"/>
          <w:color w:val="auto"/>
          <w:sz w:val="28"/>
          <w:szCs w:val="28"/>
          <w:lang w:val="zh-TW"/>
        </w:rPr>
        <w:t>、</w:t>
      </w:r>
      <w:proofErr w:type="gramEnd"/>
      <w:r w:rsidR="009D0AC0" w:rsidRPr="008B108D">
        <w:rPr>
          <w:rFonts w:ascii="標楷體" w:eastAsia="標楷體" w:hAnsi="標楷體" w:hint="eastAsia"/>
          <w:color w:val="auto"/>
          <w:sz w:val="28"/>
          <w:szCs w:val="28"/>
          <w:lang w:val="zh-TW"/>
        </w:rPr>
        <w:t>天數</w:t>
      </w:r>
      <w:r w:rsidR="0013571F" w:rsidRPr="008B108D">
        <w:rPr>
          <w:rFonts w:ascii="標楷體" w:eastAsia="標楷體" w:hAnsi="標楷體"/>
          <w:color w:val="auto"/>
          <w:sz w:val="28"/>
          <w:szCs w:val="28"/>
          <w:lang w:val="zh-TW"/>
        </w:rPr>
        <w:t>支付</w:t>
      </w:r>
      <w:r w:rsidR="0013571F" w:rsidRPr="008B108D">
        <w:rPr>
          <w:rFonts w:ascii="標楷體" w:eastAsia="標楷體" w:hAnsi="標楷體"/>
          <w:color w:val="auto"/>
          <w:sz w:val="28"/>
          <w:szCs w:val="28"/>
        </w:rPr>
        <w:t>)</w:t>
      </w:r>
      <w:r w:rsidRPr="008B108D">
        <w:rPr>
          <w:rFonts w:ascii="標楷體" w:eastAsia="標楷體" w:hAnsi="標楷體" w:hint="eastAsia"/>
          <w:color w:val="auto"/>
          <w:sz w:val="28"/>
          <w:szCs w:val="28"/>
        </w:rPr>
        <w:t>。</w:t>
      </w:r>
    </w:p>
    <w:p w14:paraId="788BC3B0" w14:textId="612D0015" w:rsidR="003B4106" w:rsidRPr="008B108D" w:rsidRDefault="003B4106" w:rsidP="007D50CD">
      <w:pPr>
        <w:adjustRightInd w:val="0"/>
        <w:snapToGrid w:val="0"/>
        <w:spacing w:before="60" w:after="60"/>
        <w:ind w:left="480"/>
        <w:rPr>
          <w:rFonts w:ascii="標楷體" w:eastAsia="標楷體" w:hAnsi="標楷體"/>
          <w:color w:val="auto"/>
          <w:sz w:val="28"/>
          <w:szCs w:val="28"/>
        </w:rPr>
      </w:pPr>
      <w:r w:rsidRPr="008B108D">
        <w:rPr>
          <w:rFonts w:ascii="標楷體" w:eastAsia="標楷體" w:hAnsi="標楷體" w:hint="eastAsia"/>
          <w:color w:val="auto"/>
          <w:sz w:val="28"/>
          <w:szCs w:val="28"/>
        </w:rPr>
        <w:t>二、起訖日期：</w:t>
      </w:r>
      <w:r w:rsidRPr="008B108D">
        <w:rPr>
          <w:rFonts w:ascii="標楷體" w:eastAsia="標楷體" w:hAnsi="標楷體" w:hint="eastAsia"/>
          <w:color w:val="auto"/>
          <w:sz w:val="28"/>
          <w:szCs w:val="28"/>
          <w:u w:val="single"/>
        </w:rPr>
        <w:t>詳</w:t>
      </w:r>
      <w:r w:rsidR="00F539AC" w:rsidRPr="008B108D">
        <w:rPr>
          <w:rFonts w:ascii="標楷體" w:eastAsia="標楷體" w:hAnsi="標楷體" w:hint="eastAsia"/>
          <w:color w:val="auto"/>
          <w:sz w:val="28"/>
          <w:szCs w:val="28"/>
          <w:u w:val="single"/>
        </w:rPr>
        <w:t>見行程表</w:t>
      </w:r>
      <w:r w:rsidRPr="008B108D">
        <w:rPr>
          <w:rFonts w:ascii="標楷體" w:eastAsia="標楷體" w:hAnsi="標楷體" w:hint="eastAsia"/>
          <w:color w:val="auto"/>
          <w:sz w:val="28"/>
          <w:szCs w:val="28"/>
        </w:rPr>
        <w:t>。</w:t>
      </w:r>
    </w:p>
    <w:p w14:paraId="24DF3C3D" w14:textId="0E72427E" w:rsidR="003B4106" w:rsidRPr="008B108D" w:rsidRDefault="003B4106" w:rsidP="008B108D">
      <w:pPr>
        <w:adjustRightInd w:val="0"/>
        <w:snapToGrid w:val="0"/>
        <w:spacing w:before="60" w:after="60"/>
        <w:ind w:left="480"/>
        <w:rPr>
          <w:rFonts w:eastAsia="標楷體"/>
          <w:color w:val="auto"/>
        </w:rPr>
      </w:pPr>
      <w:r w:rsidRPr="008B108D">
        <w:rPr>
          <w:rFonts w:ascii="標楷體" w:eastAsia="標楷體" w:hAnsi="標楷體" w:hint="eastAsia"/>
          <w:color w:val="auto"/>
          <w:sz w:val="28"/>
          <w:szCs w:val="28"/>
        </w:rPr>
        <w:t>三、艙等</w:t>
      </w:r>
      <w:r w:rsidR="008B108D" w:rsidRPr="00C733DD">
        <w:rPr>
          <w:rFonts w:ascii="標楷體" w:eastAsia="標楷體" w:hAnsi="標楷體" w:hint="eastAsia"/>
          <w:color w:val="3333FF"/>
          <w:sz w:val="28"/>
          <w:szCs w:val="28"/>
        </w:rPr>
        <w:t>：</w:t>
      </w:r>
      <w:r w:rsidR="004828B8">
        <w:rPr>
          <w:rFonts w:ascii="標楷體" w:eastAsia="標楷體" w:hAnsi="標楷體" w:hint="eastAsia"/>
          <w:color w:val="auto"/>
          <w:sz w:val="28"/>
          <w:szCs w:val="28"/>
        </w:rPr>
        <w:t xml:space="preserve"> </w:t>
      </w:r>
      <w:r w:rsidR="004828B8" w:rsidRPr="0042019E">
        <w:rPr>
          <w:rFonts w:ascii="標楷體" w:eastAsia="標楷體" w:hAnsi="標楷體" w:hint="eastAsia"/>
          <w:color w:val="0000FF"/>
          <w:sz w:val="28"/>
          <w:szCs w:val="28"/>
        </w:rPr>
        <w:t>3</w:t>
      </w:r>
      <w:r w:rsidR="00E15405" w:rsidRPr="00C733DD">
        <w:rPr>
          <w:rFonts w:ascii="標楷體" w:eastAsia="標楷體" w:hAnsi="標楷體" w:hint="eastAsia"/>
          <w:color w:val="auto"/>
          <w:sz w:val="28"/>
          <w:szCs w:val="28"/>
        </w:rPr>
        <w:t>人商務艙，</w:t>
      </w:r>
      <w:r w:rsidR="004828B8" w:rsidRPr="0042019E">
        <w:rPr>
          <w:rFonts w:ascii="標楷體" w:eastAsia="標楷體" w:hAnsi="標楷體" w:hint="eastAsia"/>
          <w:color w:val="0000FF"/>
          <w:sz w:val="28"/>
          <w:szCs w:val="28"/>
        </w:rPr>
        <w:t>32</w:t>
      </w:r>
      <w:r w:rsidR="00E05C73" w:rsidRPr="00C733DD">
        <w:rPr>
          <w:rFonts w:ascii="標楷體" w:eastAsia="標楷體" w:hAnsi="標楷體" w:hint="eastAsia"/>
          <w:color w:val="auto"/>
          <w:sz w:val="28"/>
          <w:szCs w:val="28"/>
        </w:rPr>
        <w:t>人</w:t>
      </w:r>
      <w:r w:rsidR="00A10812" w:rsidRPr="00C733DD">
        <w:rPr>
          <w:rFonts w:ascii="標楷體" w:eastAsia="標楷體" w:hAnsi="標楷體" w:hint="eastAsia"/>
          <w:color w:val="auto"/>
          <w:sz w:val="28"/>
          <w:szCs w:val="28"/>
        </w:rPr>
        <w:t>經</w:t>
      </w:r>
      <w:r w:rsidRPr="00C733DD">
        <w:rPr>
          <w:rFonts w:ascii="標楷體" w:eastAsia="標楷體" w:hAnsi="標楷體" w:hint="eastAsia"/>
          <w:color w:val="auto"/>
          <w:sz w:val="28"/>
          <w:szCs w:val="28"/>
        </w:rPr>
        <w:t>濟艙。</w:t>
      </w:r>
    </w:p>
    <w:p w14:paraId="2316A908" w14:textId="6F4ACFE6" w:rsidR="003B4106" w:rsidRPr="008B108D" w:rsidRDefault="003B4106" w:rsidP="007D50CD">
      <w:pPr>
        <w:adjustRightInd w:val="0"/>
        <w:snapToGrid w:val="0"/>
        <w:spacing w:before="60" w:after="60"/>
        <w:ind w:left="480"/>
        <w:rPr>
          <w:rFonts w:ascii="標楷體" w:eastAsia="標楷體" w:hAnsi="標楷體"/>
          <w:color w:val="auto"/>
          <w:sz w:val="28"/>
          <w:szCs w:val="28"/>
        </w:rPr>
      </w:pPr>
      <w:r w:rsidRPr="008B108D">
        <w:rPr>
          <w:rFonts w:ascii="標楷體" w:eastAsia="標楷體" w:hAnsi="標楷體" w:hint="eastAsia"/>
          <w:color w:val="auto"/>
          <w:sz w:val="28"/>
          <w:szCs w:val="28"/>
        </w:rPr>
        <w:t>四、航程</w:t>
      </w:r>
      <w:r w:rsidR="008B108D" w:rsidRPr="008B108D">
        <w:rPr>
          <w:rFonts w:ascii="標楷體" w:eastAsia="標楷體" w:hAnsi="標楷體" w:hint="eastAsia"/>
          <w:color w:val="3333FF"/>
          <w:sz w:val="28"/>
          <w:szCs w:val="28"/>
        </w:rPr>
        <w:t>：</w:t>
      </w:r>
    </w:p>
    <w:p w14:paraId="62D526FB" w14:textId="535E902E" w:rsidR="003B4106" w:rsidRPr="008B108D" w:rsidRDefault="003B4106" w:rsidP="00F539AC">
      <w:pPr>
        <w:adjustRightInd w:val="0"/>
        <w:snapToGrid w:val="0"/>
        <w:spacing w:before="60" w:after="60"/>
        <w:ind w:leftChars="413" w:left="656" w:firstLine="2"/>
        <w:rPr>
          <w:rFonts w:ascii="標楷體" w:eastAsia="標楷體" w:hAnsi="標楷體"/>
          <w:color w:val="auto"/>
          <w:sz w:val="28"/>
          <w:szCs w:val="28"/>
        </w:rPr>
      </w:pPr>
      <w:r w:rsidRPr="008B108D">
        <w:rPr>
          <w:rFonts w:ascii="標楷體" w:eastAsia="標楷體" w:hAnsi="標楷體" w:hint="eastAsia"/>
          <w:color w:val="auto"/>
          <w:sz w:val="28"/>
          <w:szCs w:val="28"/>
        </w:rPr>
        <w:t>請</w:t>
      </w:r>
      <w:r w:rsidRPr="008B108D">
        <w:rPr>
          <w:rFonts w:ascii="標楷體" w:eastAsia="標楷體" w:hAnsi="標楷體" w:hint="eastAsia"/>
          <w:color w:val="auto"/>
          <w:sz w:val="28"/>
          <w:szCs w:val="28"/>
          <w:u w:val="single"/>
        </w:rPr>
        <w:t>依</w:t>
      </w:r>
      <w:r w:rsidR="00F539AC" w:rsidRPr="008B108D">
        <w:rPr>
          <w:rFonts w:ascii="標楷體" w:eastAsia="標楷體" w:hAnsi="標楷體" w:hint="eastAsia"/>
          <w:color w:val="auto"/>
          <w:sz w:val="28"/>
          <w:szCs w:val="28"/>
          <w:u w:val="single"/>
        </w:rPr>
        <w:t>行程表</w:t>
      </w:r>
      <w:r w:rsidRPr="008B108D">
        <w:rPr>
          <w:rFonts w:ascii="標楷體" w:eastAsia="標楷體" w:hAnsi="標楷體" w:hint="eastAsia"/>
          <w:color w:val="auto"/>
          <w:sz w:val="28"/>
          <w:szCs w:val="28"/>
        </w:rPr>
        <w:t>規劃辦理，</w:t>
      </w:r>
      <w:r w:rsidRPr="008B108D">
        <w:rPr>
          <w:rFonts w:ascii="標楷體" w:eastAsia="標楷體" w:hAnsi="標楷體"/>
          <w:color w:val="auto"/>
          <w:sz w:val="28"/>
          <w:szCs w:val="28"/>
          <w:lang w:val="zh-TW"/>
        </w:rPr>
        <w:t>行程如因賽事計劃等因素而變</w:t>
      </w:r>
      <w:r w:rsidR="00D92E63" w:rsidRPr="008B108D">
        <w:rPr>
          <w:rFonts w:ascii="標楷體" w:eastAsia="標楷體" w:hAnsi="標楷體"/>
          <w:color w:val="auto"/>
          <w:sz w:val="28"/>
          <w:szCs w:val="28"/>
          <w:lang w:val="zh-TW"/>
        </w:rPr>
        <w:t>動</w:t>
      </w:r>
      <w:r w:rsidRPr="008B108D">
        <w:rPr>
          <w:rFonts w:ascii="標楷體" w:eastAsia="標楷體" w:hAnsi="標楷體"/>
          <w:color w:val="auto"/>
          <w:sz w:val="28"/>
          <w:szCs w:val="28"/>
          <w:lang w:val="zh-TW"/>
        </w:rPr>
        <w:t>，實際航程須依照最終代表隊名單之實際行程需求調整辦理。</w:t>
      </w:r>
    </w:p>
    <w:p w14:paraId="0307A1CB" w14:textId="1F39F722" w:rsidR="00A14C6D" w:rsidRDefault="0013571F" w:rsidP="00A14C6D">
      <w:pPr>
        <w:adjustRightInd w:val="0"/>
        <w:snapToGrid w:val="0"/>
        <w:spacing w:before="60" w:after="60"/>
        <w:ind w:leftChars="200" w:left="1822" w:hangingChars="537" w:hanging="1504"/>
        <w:rPr>
          <w:rFonts w:ascii="標楷體" w:eastAsia="標楷體" w:hAnsi="標楷體"/>
          <w:color w:val="auto"/>
          <w:sz w:val="28"/>
          <w:szCs w:val="28"/>
          <w:lang w:val="zh-TW"/>
        </w:rPr>
      </w:pPr>
      <w:r w:rsidRPr="008B108D">
        <w:rPr>
          <w:rFonts w:ascii="標楷體" w:eastAsia="標楷體" w:hAnsi="標楷體" w:hint="eastAsia"/>
          <w:color w:val="auto"/>
          <w:sz w:val="28"/>
          <w:szCs w:val="28"/>
        </w:rPr>
        <w:t>五</w:t>
      </w:r>
      <w:r w:rsidR="003B4106" w:rsidRPr="008B108D">
        <w:rPr>
          <w:rFonts w:ascii="標楷體" w:eastAsia="標楷體" w:hAnsi="標楷體" w:hint="eastAsia"/>
          <w:color w:val="auto"/>
          <w:sz w:val="28"/>
          <w:szCs w:val="28"/>
        </w:rPr>
        <w:t>、</w:t>
      </w:r>
      <w:r w:rsidR="003B4106" w:rsidRPr="008B108D">
        <w:rPr>
          <w:rFonts w:ascii="標楷體" w:eastAsia="標楷體" w:hAnsi="標楷體"/>
          <w:color w:val="auto"/>
          <w:sz w:val="28"/>
          <w:szCs w:val="28"/>
          <w:lang w:val="zh-TW"/>
        </w:rPr>
        <w:t>行李：</w:t>
      </w:r>
      <w:r w:rsidR="001522FD" w:rsidRPr="008B108D">
        <w:rPr>
          <w:rFonts w:ascii="標楷體" w:eastAsia="標楷體" w:hAnsi="標楷體" w:hint="eastAsia"/>
          <w:color w:val="auto"/>
          <w:sz w:val="28"/>
          <w:szCs w:val="28"/>
        </w:rPr>
        <w:t>台灣出發每人最少1件23公斤托運行李</w:t>
      </w:r>
      <w:r w:rsidR="00A14C6D">
        <w:rPr>
          <w:rFonts w:ascii="標楷體" w:eastAsia="標楷體" w:hAnsi="標楷體" w:hint="eastAsia"/>
          <w:color w:val="auto"/>
          <w:sz w:val="28"/>
          <w:szCs w:val="28"/>
        </w:rPr>
        <w:t>，</w:t>
      </w:r>
      <w:r w:rsidR="00B1062D">
        <w:rPr>
          <w:rFonts w:ascii="標楷體" w:eastAsia="標楷體" w:hAnsi="標楷體" w:hint="eastAsia"/>
          <w:color w:val="auto"/>
          <w:sz w:val="28"/>
          <w:szCs w:val="28"/>
        </w:rPr>
        <w:t>手提行李1件7公斤</w:t>
      </w:r>
      <w:r w:rsidR="00A14C6D">
        <w:rPr>
          <w:rFonts w:ascii="標楷體" w:eastAsia="標楷體" w:hAnsi="標楷體" w:hint="eastAsia"/>
          <w:color w:val="auto"/>
          <w:sz w:val="28"/>
          <w:szCs w:val="28"/>
          <w:lang w:val="zh-TW"/>
        </w:rPr>
        <w:t>行李。</w:t>
      </w:r>
    </w:p>
    <w:p w14:paraId="231F970F" w14:textId="2340B91B" w:rsidR="006E2D66" w:rsidRDefault="006E2D66" w:rsidP="00A14C6D">
      <w:pPr>
        <w:adjustRightInd w:val="0"/>
        <w:snapToGrid w:val="0"/>
        <w:spacing w:before="60" w:after="60"/>
        <w:ind w:leftChars="200" w:left="1822" w:hangingChars="537" w:hanging="1504"/>
        <w:rPr>
          <w:rFonts w:ascii="標楷體" w:eastAsia="標楷體" w:hAnsi="標楷體"/>
          <w:color w:val="auto"/>
          <w:sz w:val="28"/>
          <w:szCs w:val="28"/>
          <w:lang w:val="zh-TW"/>
        </w:rPr>
      </w:pPr>
      <w:r>
        <w:rPr>
          <w:rFonts w:ascii="標楷體" w:eastAsia="標楷體" w:hAnsi="標楷體" w:hint="eastAsia"/>
          <w:color w:val="auto"/>
          <w:sz w:val="28"/>
          <w:szCs w:val="28"/>
          <w:lang w:val="zh-TW"/>
        </w:rPr>
        <w:t>六、簽證</w:t>
      </w:r>
      <w:r w:rsidR="00404656">
        <w:rPr>
          <w:rFonts w:ascii="標楷體" w:eastAsia="標楷體" w:hAnsi="標楷體" w:hint="eastAsia"/>
          <w:color w:val="auto"/>
          <w:sz w:val="28"/>
          <w:szCs w:val="28"/>
          <w:lang w:val="zh-TW"/>
        </w:rPr>
        <w:t>服務</w:t>
      </w:r>
    </w:p>
    <w:p w14:paraId="3E9E6FE5" w14:textId="167CA8DE" w:rsidR="00F023C7" w:rsidRDefault="006E2D66" w:rsidP="000F3416">
      <w:pPr>
        <w:adjustRightInd w:val="0"/>
        <w:snapToGrid w:val="0"/>
        <w:spacing w:before="60" w:after="60"/>
        <w:ind w:leftChars="200" w:left="1822" w:hangingChars="537" w:hanging="1504"/>
        <w:rPr>
          <w:rFonts w:ascii="標楷體" w:eastAsia="標楷體" w:hAnsi="標楷體"/>
          <w:color w:val="auto"/>
          <w:sz w:val="28"/>
          <w:szCs w:val="28"/>
        </w:rPr>
      </w:pPr>
      <w:r>
        <w:rPr>
          <w:rFonts w:ascii="標楷體" w:eastAsia="標楷體" w:hAnsi="標楷體" w:hint="eastAsia"/>
          <w:color w:val="auto"/>
          <w:sz w:val="28"/>
          <w:szCs w:val="28"/>
        </w:rPr>
        <w:t>七</w:t>
      </w:r>
      <w:r w:rsidR="003B4106" w:rsidRPr="008B108D">
        <w:rPr>
          <w:rFonts w:ascii="標楷體" w:eastAsia="標楷體" w:hAnsi="標楷體" w:hint="eastAsia"/>
          <w:color w:val="auto"/>
          <w:sz w:val="28"/>
          <w:szCs w:val="28"/>
        </w:rPr>
        <w:t>、</w:t>
      </w:r>
      <w:r w:rsidR="00F539AC" w:rsidRPr="008B108D">
        <w:rPr>
          <w:rFonts w:ascii="標楷體" w:eastAsia="標楷體" w:hAnsi="標楷體" w:hint="eastAsia"/>
          <w:color w:val="auto"/>
          <w:sz w:val="28"/>
          <w:szCs w:val="28"/>
        </w:rPr>
        <w:t>行程</w:t>
      </w:r>
      <w:r w:rsidR="003B4106" w:rsidRPr="008B108D">
        <w:rPr>
          <w:rFonts w:ascii="標楷體" w:eastAsia="標楷體" w:hAnsi="標楷體"/>
          <w:color w:val="auto"/>
          <w:sz w:val="28"/>
          <w:szCs w:val="28"/>
        </w:rPr>
        <w:t>表</w:t>
      </w:r>
      <w:r w:rsidR="003B4106" w:rsidRPr="008B108D">
        <w:rPr>
          <w:rFonts w:ascii="標楷體" w:eastAsia="標楷體" w:hAnsi="標楷體" w:hint="eastAsia"/>
          <w:color w:val="auto"/>
          <w:sz w:val="28"/>
          <w:szCs w:val="28"/>
        </w:rPr>
        <w:t>：</w:t>
      </w:r>
    </w:p>
    <w:tbl>
      <w:tblPr>
        <w:tblW w:w="90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2"/>
        <w:gridCol w:w="1984"/>
        <w:gridCol w:w="3967"/>
        <w:gridCol w:w="2130"/>
      </w:tblGrid>
      <w:tr w:rsidR="00CC0DF4" w:rsidRPr="00BD7775" w14:paraId="00FA6C43" w14:textId="77777777" w:rsidTr="005C6F1B">
        <w:trPr>
          <w:cantSplit/>
          <w:trHeight w:val="282"/>
          <w:tblHeader/>
          <w:jc w:val="center"/>
        </w:trPr>
        <w:tc>
          <w:tcPr>
            <w:tcW w:w="1002" w:type="dxa"/>
            <w:tcBorders>
              <w:top w:val="single" w:sz="4" w:space="0" w:color="auto"/>
              <w:left w:val="single" w:sz="4" w:space="0" w:color="auto"/>
              <w:bottom w:val="single" w:sz="4" w:space="0" w:color="auto"/>
              <w:right w:val="single" w:sz="4" w:space="0" w:color="auto"/>
            </w:tcBorders>
            <w:vAlign w:val="center"/>
          </w:tcPr>
          <w:p w14:paraId="2BBF63DE" w14:textId="4F926D6D" w:rsidR="00CC0DF4" w:rsidRPr="00BD7775" w:rsidRDefault="00CC0DF4" w:rsidP="00EF0777">
            <w:pPr>
              <w:rPr>
                <w:rFonts w:eastAsia="標楷體"/>
                <w:sz w:val="28"/>
                <w:szCs w:val="28"/>
              </w:rPr>
            </w:pPr>
            <w:r w:rsidRPr="008B108D">
              <w:rPr>
                <w:rFonts w:ascii="標楷體" w:eastAsia="標楷體" w:hAnsi="標楷體" w:cs="標楷體"/>
                <w:color w:val="auto"/>
                <w:sz w:val="28"/>
                <w:szCs w:val="28"/>
              </w:rPr>
              <w:t>項次</w:t>
            </w:r>
          </w:p>
        </w:tc>
        <w:tc>
          <w:tcPr>
            <w:tcW w:w="1984" w:type="dxa"/>
            <w:tcBorders>
              <w:top w:val="single" w:sz="4" w:space="0" w:color="auto"/>
              <w:left w:val="single" w:sz="4" w:space="0" w:color="auto"/>
              <w:bottom w:val="single" w:sz="4" w:space="0" w:color="auto"/>
              <w:right w:val="single" w:sz="4" w:space="0" w:color="auto"/>
            </w:tcBorders>
            <w:vAlign w:val="center"/>
          </w:tcPr>
          <w:p w14:paraId="6866F3EB" w14:textId="2FAC932C" w:rsidR="00CC0DF4" w:rsidRPr="00BD7775" w:rsidRDefault="00CC0DF4" w:rsidP="00CC0DF4">
            <w:pPr>
              <w:jc w:val="center"/>
              <w:rPr>
                <w:rFonts w:eastAsia="標楷體"/>
                <w:sz w:val="28"/>
                <w:szCs w:val="28"/>
              </w:rPr>
            </w:pPr>
            <w:r w:rsidRPr="008B108D">
              <w:rPr>
                <w:rFonts w:ascii="標楷體" w:eastAsia="標楷體" w:hAnsi="標楷體" w:cs="標楷體"/>
                <w:color w:val="auto"/>
                <w:sz w:val="28"/>
                <w:szCs w:val="28"/>
              </w:rPr>
              <w:t>活動名稱</w:t>
            </w:r>
          </w:p>
        </w:tc>
        <w:tc>
          <w:tcPr>
            <w:tcW w:w="3967" w:type="dxa"/>
            <w:tcBorders>
              <w:top w:val="single" w:sz="4" w:space="0" w:color="auto"/>
              <w:left w:val="single" w:sz="4" w:space="0" w:color="auto"/>
              <w:bottom w:val="single" w:sz="4" w:space="0" w:color="auto"/>
              <w:right w:val="single" w:sz="4" w:space="0" w:color="auto"/>
            </w:tcBorders>
            <w:vAlign w:val="center"/>
          </w:tcPr>
          <w:p w14:paraId="50A86805" w14:textId="57C3EB6D" w:rsidR="00CC0DF4" w:rsidRPr="00BD7775" w:rsidRDefault="00CC0DF4" w:rsidP="00CC0DF4">
            <w:pPr>
              <w:jc w:val="center"/>
              <w:rPr>
                <w:rFonts w:eastAsia="標楷體"/>
                <w:sz w:val="28"/>
                <w:szCs w:val="28"/>
              </w:rPr>
            </w:pPr>
            <w:r w:rsidRPr="008B108D">
              <w:rPr>
                <w:rFonts w:ascii="標楷體" w:eastAsia="標楷體" w:hAnsi="標楷體" w:cs="標楷體"/>
                <w:color w:val="auto"/>
                <w:sz w:val="28"/>
                <w:szCs w:val="28"/>
              </w:rPr>
              <w:t>行程</w:t>
            </w:r>
          </w:p>
        </w:tc>
        <w:tc>
          <w:tcPr>
            <w:tcW w:w="2130" w:type="dxa"/>
            <w:tcBorders>
              <w:top w:val="single" w:sz="4" w:space="0" w:color="auto"/>
              <w:left w:val="single" w:sz="4" w:space="0" w:color="auto"/>
              <w:bottom w:val="single" w:sz="4" w:space="0" w:color="auto"/>
              <w:right w:val="single" w:sz="4" w:space="0" w:color="auto"/>
            </w:tcBorders>
            <w:vAlign w:val="center"/>
          </w:tcPr>
          <w:p w14:paraId="5D938FA4" w14:textId="2F45CADB" w:rsidR="00CC0DF4" w:rsidRPr="00BD7775" w:rsidRDefault="00CC0DF4" w:rsidP="00CC0DF4">
            <w:pPr>
              <w:jc w:val="center"/>
              <w:rPr>
                <w:rFonts w:eastAsia="標楷體"/>
                <w:sz w:val="28"/>
                <w:szCs w:val="28"/>
              </w:rPr>
            </w:pPr>
            <w:r w:rsidRPr="008B108D">
              <w:rPr>
                <w:rFonts w:ascii="標楷體" w:eastAsia="標楷體" w:hAnsi="標楷體" w:cs="標楷體" w:hint="eastAsia"/>
                <w:color w:val="auto"/>
                <w:sz w:val="28"/>
                <w:szCs w:val="28"/>
              </w:rPr>
              <w:t>數量及規格</w:t>
            </w:r>
          </w:p>
        </w:tc>
      </w:tr>
      <w:tr w:rsidR="00CC0DF4" w:rsidRPr="00DF3A2B" w14:paraId="25BA1F5E" w14:textId="77777777" w:rsidTr="005C6F1B">
        <w:trPr>
          <w:cantSplit/>
          <w:trHeight w:val="477"/>
          <w:jc w:val="center"/>
        </w:trPr>
        <w:tc>
          <w:tcPr>
            <w:tcW w:w="1002" w:type="dxa"/>
            <w:vMerge w:val="restart"/>
            <w:tcBorders>
              <w:top w:val="single" w:sz="4" w:space="0" w:color="auto"/>
            </w:tcBorders>
            <w:vAlign w:val="center"/>
          </w:tcPr>
          <w:p w14:paraId="2217E61D" w14:textId="77777777" w:rsidR="00CC0DF4" w:rsidRPr="00CE6FD0" w:rsidRDefault="00CC0DF4" w:rsidP="00CC0DF4">
            <w:pPr>
              <w:pStyle w:val="a8"/>
              <w:numPr>
                <w:ilvl w:val="0"/>
                <w:numId w:val="16"/>
              </w:numPr>
              <w:pBdr>
                <w:bar w:val="none" w:sz="0" w:color="auto"/>
              </w:pBdr>
              <w:jc w:val="center"/>
              <w:rPr>
                <w:rFonts w:eastAsia="標楷體" w:hint="default"/>
                <w:bCs/>
              </w:rPr>
            </w:pPr>
          </w:p>
        </w:tc>
        <w:tc>
          <w:tcPr>
            <w:tcW w:w="1984" w:type="dxa"/>
            <w:vMerge w:val="restart"/>
            <w:tcBorders>
              <w:top w:val="single" w:sz="4" w:space="0" w:color="auto"/>
            </w:tcBorders>
            <w:vAlign w:val="center"/>
          </w:tcPr>
          <w:p w14:paraId="09E39A9D" w14:textId="77777777" w:rsidR="00CC0DF4" w:rsidRPr="001B2D92" w:rsidRDefault="00CC0DF4" w:rsidP="00FB0D69">
            <w:pPr>
              <w:jc w:val="both"/>
              <w:rPr>
                <w:rFonts w:eastAsia="標楷體"/>
                <w:b/>
              </w:rPr>
            </w:pPr>
            <w:r>
              <w:rPr>
                <w:rFonts w:ascii="標楷體" w:eastAsia="標楷體" w:hAnsi="標楷體" w:hint="eastAsia"/>
                <w:b/>
              </w:rPr>
              <w:t>2026世界舉重錦標賽及賽前集訓</w:t>
            </w:r>
          </w:p>
        </w:tc>
        <w:tc>
          <w:tcPr>
            <w:tcW w:w="3967" w:type="dxa"/>
            <w:tcBorders>
              <w:top w:val="single" w:sz="4" w:space="0" w:color="auto"/>
            </w:tcBorders>
            <w:vAlign w:val="center"/>
          </w:tcPr>
          <w:p w14:paraId="7BAF413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0D663B82"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2605959D" w14:textId="482B3BA5"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sidR="005964CE">
              <w:rPr>
                <w:rFonts w:ascii="標楷體" w:eastAsia="標楷體" w:hAnsi="標楷體" w:cs="標楷體" w:hint="eastAsia"/>
              </w:rPr>
              <w:t>10月18日</w:t>
            </w:r>
          </w:p>
          <w:p w14:paraId="3F496208"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海寧</w:t>
            </w:r>
          </w:p>
          <w:p w14:paraId="7D429702" w14:textId="2657167E" w:rsidR="00CC0DF4" w:rsidRPr="00E21F8F" w:rsidRDefault="00CC0DF4" w:rsidP="00FB0D69">
            <w:pPr>
              <w:rPr>
                <w:rFonts w:eastAsia="標楷體"/>
                <w:bCs/>
              </w:rPr>
            </w:pPr>
            <w:r w:rsidRPr="00C733DD">
              <w:rPr>
                <w:rFonts w:ascii="標楷體" w:eastAsia="標楷體" w:hAnsi="標楷體" w:cs="標楷體" w:hint="eastAsia"/>
              </w:rPr>
              <w:t>抵達日期：</w:t>
            </w:r>
            <w:r w:rsidR="005964CE">
              <w:rPr>
                <w:rFonts w:ascii="標楷體" w:eastAsia="標楷體" w:hAnsi="標楷體" w:cs="標楷體" w:hint="eastAsia"/>
              </w:rPr>
              <w:t>10月18日</w:t>
            </w:r>
            <w:r w:rsidRPr="00C733DD">
              <w:rPr>
                <w:rFonts w:ascii="標楷體" w:eastAsia="標楷體" w:hAnsi="標楷體" w:cs="標楷體" w:hint="eastAsia"/>
              </w:rPr>
              <w:t>(當地時間)</w:t>
            </w:r>
          </w:p>
        </w:tc>
        <w:tc>
          <w:tcPr>
            <w:tcW w:w="2130" w:type="dxa"/>
            <w:vMerge w:val="restart"/>
            <w:tcBorders>
              <w:top w:val="single" w:sz="4" w:space="0" w:color="auto"/>
            </w:tcBorders>
            <w:vAlign w:val="center"/>
          </w:tcPr>
          <w:p w14:paraId="64477E03" w14:textId="77777777" w:rsidR="00CC0DF4" w:rsidRPr="00DF3A2B" w:rsidRDefault="00CC0DF4" w:rsidP="00CC0DF4">
            <w:pPr>
              <w:jc w:val="right"/>
              <w:rPr>
                <w:rFonts w:eastAsia="標楷體"/>
              </w:rPr>
            </w:pPr>
            <w:r>
              <w:rPr>
                <w:rFonts w:ascii="標楷體" w:eastAsia="標楷體" w:hAnsi="標楷體" w:cs="標楷體" w:hint="eastAsia"/>
              </w:rPr>
              <w:t>經濟艙 1人</w:t>
            </w:r>
          </w:p>
        </w:tc>
      </w:tr>
      <w:tr w:rsidR="00CC0DF4" w:rsidRPr="00DF3A2B" w14:paraId="58E65C8E" w14:textId="77777777" w:rsidTr="005C6F1B">
        <w:trPr>
          <w:cantSplit/>
          <w:trHeight w:val="477"/>
          <w:jc w:val="center"/>
        </w:trPr>
        <w:tc>
          <w:tcPr>
            <w:tcW w:w="1002" w:type="dxa"/>
            <w:vMerge/>
            <w:vAlign w:val="center"/>
          </w:tcPr>
          <w:p w14:paraId="705230A9" w14:textId="77777777" w:rsidR="00CC0DF4" w:rsidRPr="00CE6FD0" w:rsidRDefault="00CC0DF4" w:rsidP="00CC0DF4">
            <w:pPr>
              <w:pStyle w:val="a8"/>
              <w:numPr>
                <w:ilvl w:val="0"/>
                <w:numId w:val="16"/>
              </w:numPr>
              <w:pBdr>
                <w:bar w:val="none" w:sz="0" w:color="auto"/>
              </w:pBdr>
              <w:jc w:val="center"/>
              <w:rPr>
                <w:rFonts w:eastAsia="標楷體" w:hint="default"/>
                <w:bCs/>
              </w:rPr>
            </w:pPr>
          </w:p>
        </w:tc>
        <w:tc>
          <w:tcPr>
            <w:tcW w:w="1984" w:type="dxa"/>
            <w:vMerge/>
            <w:vAlign w:val="center"/>
          </w:tcPr>
          <w:p w14:paraId="1C21C998" w14:textId="77777777" w:rsidR="00CC0DF4" w:rsidRPr="001B2D92" w:rsidRDefault="00CC0DF4" w:rsidP="00FB0D69">
            <w:pPr>
              <w:jc w:val="both"/>
              <w:rPr>
                <w:rFonts w:eastAsia="標楷體"/>
                <w:b/>
              </w:rPr>
            </w:pPr>
          </w:p>
        </w:tc>
        <w:tc>
          <w:tcPr>
            <w:tcW w:w="3967" w:type="dxa"/>
          </w:tcPr>
          <w:p w14:paraId="573F8BFB"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3BEA0C21"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1CE00FB4"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01</w:t>
            </w:r>
            <w:r w:rsidRPr="00C733DD">
              <w:rPr>
                <w:rFonts w:ascii="標楷體" w:eastAsia="標楷體" w:hAnsi="標楷體" w:cs="標楷體" w:hint="eastAsia"/>
              </w:rPr>
              <w:t>日</w:t>
            </w:r>
          </w:p>
          <w:p w14:paraId="5AC72B54"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25D62589" w14:textId="77777777" w:rsidR="00CC0DF4" w:rsidRDefault="00CC0DF4" w:rsidP="00FB0D69">
            <w:pPr>
              <w:rPr>
                <w:rFonts w:eastAsia="標楷體"/>
                <w:bCs/>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01</w:t>
            </w:r>
            <w:r w:rsidRPr="00C733DD">
              <w:rPr>
                <w:rFonts w:ascii="標楷體" w:eastAsia="標楷體" w:hAnsi="標楷體" w:cs="標楷體" w:hint="eastAsia"/>
              </w:rPr>
              <w:t>日(當地時間)</w:t>
            </w:r>
          </w:p>
        </w:tc>
        <w:tc>
          <w:tcPr>
            <w:tcW w:w="2130" w:type="dxa"/>
            <w:vMerge/>
            <w:vAlign w:val="center"/>
          </w:tcPr>
          <w:p w14:paraId="6F1D7A36" w14:textId="77777777" w:rsidR="00CC0DF4" w:rsidRDefault="00CC0DF4" w:rsidP="00CC0DF4">
            <w:pPr>
              <w:jc w:val="right"/>
              <w:rPr>
                <w:rFonts w:eastAsia="標楷體"/>
              </w:rPr>
            </w:pPr>
          </w:p>
        </w:tc>
      </w:tr>
      <w:tr w:rsidR="00CC0DF4" w:rsidRPr="00DF3A2B" w14:paraId="35667AE9" w14:textId="77777777" w:rsidTr="005C6F1B">
        <w:trPr>
          <w:cantSplit/>
          <w:trHeight w:val="871"/>
          <w:jc w:val="center"/>
        </w:trPr>
        <w:tc>
          <w:tcPr>
            <w:tcW w:w="1002" w:type="dxa"/>
            <w:vMerge w:val="restart"/>
            <w:vAlign w:val="center"/>
          </w:tcPr>
          <w:p w14:paraId="1879A601"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0DE235DB" w14:textId="77777777" w:rsidR="00CC0DF4" w:rsidRPr="001B2D92" w:rsidRDefault="00CC0DF4" w:rsidP="00FB0D69">
            <w:pPr>
              <w:rPr>
                <w:rFonts w:eastAsia="標楷體"/>
                <w:b/>
              </w:rPr>
            </w:pPr>
            <w:r>
              <w:rPr>
                <w:rFonts w:ascii="標楷體" w:eastAsia="標楷體" w:hAnsi="標楷體" w:hint="eastAsia"/>
                <w:b/>
              </w:rPr>
              <w:t>2026世界舉重錦標賽及賽前集訓</w:t>
            </w:r>
          </w:p>
        </w:tc>
        <w:tc>
          <w:tcPr>
            <w:tcW w:w="3967" w:type="dxa"/>
            <w:vAlign w:val="center"/>
          </w:tcPr>
          <w:p w14:paraId="3A38BC9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2DA7E93D"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1DAB90B8" w14:textId="78230F33"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sidR="005964CE">
              <w:rPr>
                <w:rFonts w:ascii="標楷體" w:eastAsia="標楷體" w:hAnsi="標楷體" w:cs="標楷體" w:hint="eastAsia"/>
              </w:rPr>
              <w:t>10月18日</w:t>
            </w:r>
          </w:p>
          <w:p w14:paraId="59DBA83A"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海寧</w:t>
            </w:r>
          </w:p>
          <w:p w14:paraId="5AD19A8D" w14:textId="67863F18" w:rsidR="00CC0DF4" w:rsidRPr="00E21F8F" w:rsidRDefault="00CC0DF4" w:rsidP="00FB0D69">
            <w:pPr>
              <w:ind w:left="2240" w:hanging="2240"/>
              <w:jc w:val="center"/>
              <w:rPr>
                <w:rFonts w:eastAsia="標楷體"/>
              </w:rPr>
            </w:pPr>
            <w:r w:rsidRPr="00C733DD">
              <w:rPr>
                <w:rFonts w:ascii="標楷體" w:eastAsia="標楷體" w:hAnsi="標楷體" w:cs="標楷體" w:hint="eastAsia"/>
              </w:rPr>
              <w:t>抵達日期：</w:t>
            </w:r>
            <w:r w:rsidR="005964CE">
              <w:rPr>
                <w:rFonts w:ascii="標楷體" w:eastAsia="標楷體" w:hAnsi="標楷體" w:cs="標楷體" w:hint="eastAsia"/>
              </w:rPr>
              <w:t>10月18日</w:t>
            </w:r>
            <w:r w:rsidRPr="00C733DD">
              <w:rPr>
                <w:rFonts w:ascii="標楷體" w:eastAsia="標楷體" w:hAnsi="標楷體" w:cs="標楷體" w:hint="eastAsia"/>
              </w:rPr>
              <w:t>(當地時間)</w:t>
            </w:r>
          </w:p>
        </w:tc>
        <w:tc>
          <w:tcPr>
            <w:tcW w:w="2130" w:type="dxa"/>
            <w:vMerge w:val="restart"/>
            <w:vAlign w:val="center"/>
          </w:tcPr>
          <w:p w14:paraId="653ECDB5" w14:textId="77777777" w:rsidR="00CC0DF4" w:rsidRPr="00DF3A2B" w:rsidRDefault="00CC0DF4" w:rsidP="00CC0DF4">
            <w:pPr>
              <w:jc w:val="right"/>
              <w:rPr>
                <w:rFonts w:eastAsia="標楷體"/>
              </w:rPr>
            </w:pPr>
            <w:r>
              <w:rPr>
                <w:rFonts w:ascii="標楷體" w:eastAsia="標楷體" w:hAnsi="標楷體" w:cs="標楷體" w:hint="eastAsia"/>
              </w:rPr>
              <w:t>經濟艙 3人</w:t>
            </w:r>
          </w:p>
        </w:tc>
      </w:tr>
      <w:tr w:rsidR="00CC0DF4" w:rsidRPr="00DF3A2B" w14:paraId="49F61EDF" w14:textId="77777777" w:rsidTr="005C6F1B">
        <w:trPr>
          <w:cantSplit/>
          <w:trHeight w:val="1301"/>
          <w:jc w:val="center"/>
        </w:trPr>
        <w:tc>
          <w:tcPr>
            <w:tcW w:w="1002" w:type="dxa"/>
            <w:vMerge/>
            <w:vAlign w:val="center"/>
          </w:tcPr>
          <w:p w14:paraId="37861489"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2DCEA815" w14:textId="77777777" w:rsidR="00CC0DF4" w:rsidRPr="001B2D92" w:rsidRDefault="00CC0DF4" w:rsidP="00FB0D69">
            <w:pPr>
              <w:rPr>
                <w:rFonts w:eastAsia="標楷體"/>
                <w:b/>
              </w:rPr>
            </w:pPr>
          </w:p>
        </w:tc>
        <w:tc>
          <w:tcPr>
            <w:tcW w:w="3967" w:type="dxa"/>
          </w:tcPr>
          <w:p w14:paraId="6C12FF13"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2FD066C0"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6902AE7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05</w:t>
            </w:r>
            <w:r w:rsidRPr="00C733DD">
              <w:rPr>
                <w:rFonts w:ascii="標楷體" w:eastAsia="標楷體" w:hAnsi="標楷體" w:cs="標楷體" w:hint="eastAsia"/>
              </w:rPr>
              <w:t>日</w:t>
            </w:r>
          </w:p>
          <w:p w14:paraId="26ECC9F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650D4A1E" w14:textId="77777777" w:rsidR="00CC0DF4" w:rsidRPr="00E21F8F" w:rsidRDefault="00CC0DF4" w:rsidP="00FB0D69">
            <w:pPr>
              <w:ind w:left="2240" w:hanging="2240"/>
              <w:rPr>
                <w:rFonts w:eastAsia="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05</w:t>
            </w:r>
            <w:r w:rsidRPr="00C733DD">
              <w:rPr>
                <w:rFonts w:ascii="標楷體" w:eastAsia="標楷體" w:hAnsi="標楷體" w:cs="標楷體" w:hint="eastAsia"/>
              </w:rPr>
              <w:t>日(當地時間)</w:t>
            </w:r>
          </w:p>
        </w:tc>
        <w:tc>
          <w:tcPr>
            <w:tcW w:w="2130" w:type="dxa"/>
            <w:vMerge/>
            <w:vAlign w:val="center"/>
          </w:tcPr>
          <w:p w14:paraId="628CADD8" w14:textId="77777777" w:rsidR="00CC0DF4" w:rsidRDefault="00CC0DF4" w:rsidP="00CC0DF4">
            <w:pPr>
              <w:jc w:val="right"/>
              <w:rPr>
                <w:rFonts w:eastAsia="標楷體"/>
              </w:rPr>
            </w:pPr>
          </w:p>
        </w:tc>
      </w:tr>
      <w:tr w:rsidR="00CC0DF4" w:rsidRPr="00DF3A2B" w14:paraId="5CE00487" w14:textId="77777777" w:rsidTr="005C6F1B">
        <w:trPr>
          <w:cantSplit/>
          <w:trHeight w:val="461"/>
          <w:jc w:val="center"/>
        </w:trPr>
        <w:tc>
          <w:tcPr>
            <w:tcW w:w="1002" w:type="dxa"/>
            <w:vMerge w:val="restart"/>
            <w:vAlign w:val="center"/>
          </w:tcPr>
          <w:p w14:paraId="020B1DF8"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7F89551C" w14:textId="77777777" w:rsidR="00CC0DF4" w:rsidRPr="001B2D92" w:rsidRDefault="00CC0DF4" w:rsidP="00FB0D69">
            <w:pPr>
              <w:rPr>
                <w:rFonts w:eastAsia="標楷體"/>
                <w:b/>
              </w:rPr>
            </w:pPr>
            <w:r>
              <w:rPr>
                <w:rFonts w:ascii="標楷體" w:eastAsia="標楷體" w:hAnsi="標楷體" w:hint="eastAsia"/>
                <w:b/>
              </w:rPr>
              <w:t>2026世界舉重錦標賽及賽前集訓</w:t>
            </w:r>
          </w:p>
        </w:tc>
        <w:tc>
          <w:tcPr>
            <w:tcW w:w="3967" w:type="dxa"/>
            <w:vAlign w:val="center"/>
          </w:tcPr>
          <w:p w14:paraId="5292FED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6C4795F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1151C582" w14:textId="49BB008C"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sidR="005964CE">
              <w:rPr>
                <w:rFonts w:ascii="標楷體" w:eastAsia="標楷體" w:hAnsi="標楷體" w:cs="標楷體" w:hint="eastAsia"/>
              </w:rPr>
              <w:t>10月</w:t>
            </w:r>
            <w:r w:rsidR="005964CE" w:rsidRPr="000D192B">
              <w:rPr>
                <w:rFonts w:ascii="標楷體" w:eastAsia="標楷體" w:hAnsi="標楷體" w:cs="標楷體" w:hint="eastAsia"/>
                <w:color w:val="0000FF"/>
              </w:rPr>
              <w:t>18</w:t>
            </w:r>
            <w:r w:rsidR="005964CE">
              <w:rPr>
                <w:rFonts w:ascii="標楷體" w:eastAsia="標楷體" w:hAnsi="標楷體" w:cs="標楷體" w:hint="eastAsia"/>
              </w:rPr>
              <w:t>日</w:t>
            </w:r>
          </w:p>
          <w:p w14:paraId="0912C181"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海寧</w:t>
            </w:r>
          </w:p>
          <w:p w14:paraId="2F962AF6" w14:textId="70BC51AD" w:rsidR="00CC0DF4" w:rsidRPr="00E21F8F" w:rsidRDefault="00CC0DF4" w:rsidP="00FB0D69">
            <w:pPr>
              <w:ind w:left="2240" w:hanging="2240"/>
              <w:rPr>
                <w:rFonts w:eastAsia="標楷體"/>
              </w:rPr>
            </w:pPr>
            <w:r w:rsidRPr="00C733DD">
              <w:rPr>
                <w:rFonts w:ascii="標楷體" w:eastAsia="標楷體" w:hAnsi="標楷體" w:cs="標楷體" w:hint="eastAsia"/>
              </w:rPr>
              <w:t>抵達日期：</w:t>
            </w:r>
            <w:r w:rsidR="005964CE">
              <w:rPr>
                <w:rFonts w:ascii="標楷體" w:eastAsia="標楷體" w:hAnsi="標楷體" w:cs="標楷體" w:hint="eastAsia"/>
              </w:rPr>
              <w:t>10月18日</w:t>
            </w:r>
            <w:r w:rsidRPr="00C733DD">
              <w:rPr>
                <w:rFonts w:ascii="標楷體" w:eastAsia="標楷體" w:hAnsi="標楷體" w:cs="標楷體" w:hint="eastAsia"/>
              </w:rPr>
              <w:t>(當地時間)</w:t>
            </w:r>
          </w:p>
        </w:tc>
        <w:tc>
          <w:tcPr>
            <w:tcW w:w="2130" w:type="dxa"/>
            <w:vMerge w:val="restart"/>
            <w:vAlign w:val="center"/>
          </w:tcPr>
          <w:p w14:paraId="526DE466" w14:textId="77777777" w:rsidR="00CC0DF4" w:rsidRPr="00E10199" w:rsidRDefault="00CC0DF4" w:rsidP="00CC0DF4">
            <w:pPr>
              <w:jc w:val="right"/>
              <w:rPr>
                <w:rFonts w:ascii="標楷體" w:eastAsia="標楷體" w:hAnsi="標楷體" w:cs="標楷體"/>
              </w:rPr>
            </w:pPr>
            <w:r w:rsidRPr="008B108D">
              <w:rPr>
                <w:rFonts w:ascii="標楷體" w:eastAsia="標楷體" w:hAnsi="標楷體" w:cs="標楷體" w:hint="eastAsia"/>
              </w:rPr>
              <w:t>經濟艙</w:t>
            </w:r>
            <w:r>
              <w:rPr>
                <w:rFonts w:ascii="標楷體" w:eastAsia="標楷體" w:hAnsi="標楷體" w:cs="標楷體" w:hint="eastAsia"/>
              </w:rPr>
              <w:t>2</w:t>
            </w:r>
            <w:r w:rsidRPr="008B108D">
              <w:rPr>
                <w:rFonts w:ascii="標楷體" w:eastAsia="標楷體" w:hAnsi="標楷體" w:cs="標楷體" w:hint="eastAsia"/>
              </w:rPr>
              <w:t>人</w:t>
            </w:r>
          </w:p>
        </w:tc>
      </w:tr>
      <w:tr w:rsidR="00CC0DF4" w:rsidRPr="00DF3A2B" w14:paraId="4913BB21" w14:textId="77777777" w:rsidTr="005C6F1B">
        <w:trPr>
          <w:cantSplit/>
          <w:trHeight w:val="1020"/>
          <w:jc w:val="center"/>
        </w:trPr>
        <w:tc>
          <w:tcPr>
            <w:tcW w:w="1002" w:type="dxa"/>
            <w:vMerge/>
            <w:vAlign w:val="center"/>
          </w:tcPr>
          <w:p w14:paraId="191AA954"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2EDEBFC7" w14:textId="77777777" w:rsidR="00CC0DF4" w:rsidRPr="001B2D92" w:rsidRDefault="00CC0DF4" w:rsidP="00FB0D69">
            <w:pPr>
              <w:rPr>
                <w:rFonts w:eastAsia="標楷體"/>
                <w:b/>
              </w:rPr>
            </w:pPr>
          </w:p>
        </w:tc>
        <w:tc>
          <w:tcPr>
            <w:tcW w:w="3967" w:type="dxa"/>
          </w:tcPr>
          <w:p w14:paraId="326FFAF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0CFC1FD1"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3F5D43FB"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08</w:t>
            </w:r>
            <w:r w:rsidRPr="00C733DD">
              <w:rPr>
                <w:rFonts w:ascii="標楷體" w:eastAsia="標楷體" w:hAnsi="標楷體" w:cs="標楷體" w:hint="eastAsia"/>
              </w:rPr>
              <w:t>日</w:t>
            </w:r>
          </w:p>
          <w:p w14:paraId="7805D0B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12250933" w14:textId="77777777" w:rsidR="00CC0DF4" w:rsidRPr="00E21F8F" w:rsidRDefault="00CC0DF4" w:rsidP="00FB0D69">
            <w:pPr>
              <w:ind w:left="2240" w:hanging="2240"/>
              <w:rPr>
                <w:rFonts w:eastAsia="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08</w:t>
            </w:r>
            <w:r w:rsidRPr="00C733DD">
              <w:rPr>
                <w:rFonts w:ascii="標楷體" w:eastAsia="標楷體" w:hAnsi="標楷體" w:cs="標楷體" w:hint="eastAsia"/>
              </w:rPr>
              <w:t>日(當地時間)</w:t>
            </w:r>
          </w:p>
        </w:tc>
        <w:tc>
          <w:tcPr>
            <w:tcW w:w="2130" w:type="dxa"/>
            <w:vMerge/>
            <w:vAlign w:val="center"/>
          </w:tcPr>
          <w:p w14:paraId="0116219A" w14:textId="77777777" w:rsidR="00CC0DF4" w:rsidRDefault="00CC0DF4" w:rsidP="00CC0DF4">
            <w:pPr>
              <w:jc w:val="right"/>
              <w:rPr>
                <w:rFonts w:eastAsia="標楷體"/>
              </w:rPr>
            </w:pPr>
          </w:p>
        </w:tc>
      </w:tr>
      <w:tr w:rsidR="00CC0DF4" w:rsidRPr="00DF3A2B" w14:paraId="4A6C23D6" w14:textId="77777777" w:rsidTr="005C6F1B">
        <w:trPr>
          <w:cantSplit/>
          <w:trHeight w:val="460"/>
          <w:jc w:val="center"/>
        </w:trPr>
        <w:tc>
          <w:tcPr>
            <w:tcW w:w="1002" w:type="dxa"/>
            <w:vMerge w:val="restart"/>
            <w:vAlign w:val="center"/>
          </w:tcPr>
          <w:p w14:paraId="14FEC4F2"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0CD642B2" w14:textId="77777777" w:rsidR="00CC0DF4" w:rsidRPr="001B2D92" w:rsidRDefault="00CC0DF4" w:rsidP="00FB0D69">
            <w:pPr>
              <w:rPr>
                <w:rFonts w:eastAsia="標楷體"/>
                <w:b/>
              </w:rPr>
            </w:pPr>
            <w:r>
              <w:rPr>
                <w:rFonts w:ascii="標楷體" w:eastAsia="標楷體" w:hAnsi="標楷體" w:hint="eastAsia"/>
                <w:b/>
              </w:rPr>
              <w:t>2026世界舉重錦標賽及賽前集訓</w:t>
            </w:r>
          </w:p>
        </w:tc>
        <w:tc>
          <w:tcPr>
            <w:tcW w:w="3967" w:type="dxa"/>
            <w:vAlign w:val="center"/>
          </w:tcPr>
          <w:p w14:paraId="12C964C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532C1663"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5D63A39D" w14:textId="3945FF44"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sidR="005964CE">
              <w:rPr>
                <w:rFonts w:ascii="標楷體" w:eastAsia="標楷體" w:hAnsi="標楷體" w:cs="標楷體" w:hint="eastAsia"/>
              </w:rPr>
              <w:t>10月</w:t>
            </w:r>
            <w:r w:rsidR="005964CE" w:rsidRPr="000D192B">
              <w:rPr>
                <w:rFonts w:ascii="標楷體" w:eastAsia="標楷體" w:hAnsi="標楷體" w:cs="標楷體" w:hint="eastAsia"/>
                <w:color w:val="0000FF"/>
              </w:rPr>
              <w:t>18</w:t>
            </w:r>
            <w:r w:rsidR="005964CE">
              <w:rPr>
                <w:rFonts w:ascii="標楷體" w:eastAsia="標楷體" w:hAnsi="標楷體" w:cs="標楷體" w:hint="eastAsia"/>
              </w:rPr>
              <w:t>日</w:t>
            </w:r>
          </w:p>
          <w:p w14:paraId="52889B18"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海寧</w:t>
            </w:r>
          </w:p>
          <w:p w14:paraId="5DB2D87C" w14:textId="412F41F5"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sidR="005964CE">
              <w:rPr>
                <w:rFonts w:ascii="標楷體" w:eastAsia="標楷體" w:hAnsi="標楷體" w:cs="標楷體" w:hint="eastAsia"/>
              </w:rPr>
              <w:t>10月18日</w:t>
            </w:r>
            <w:r w:rsidRPr="00C733DD">
              <w:rPr>
                <w:rFonts w:ascii="標楷體" w:eastAsia="標楷體" w:hAnsi="標楷體" w:cs="標楷體" w:hint="eastAsia"/>
              </w:rPr>
              <w:t>(當地時間)</w:t>
            </w:r>
          </w:p>
        </w:tc>
        <w:tc>
          <w:tcPr>
            <w:tcW w:w="2130" w:type="dxa"/>
            <w:vMerge w:val="restart"/>
            <w:vAlign w:val="center"/>
          </w:tcPr>
          <w:p w14:paraId="58C64C5B" w14:textId="288D5E84" w:rsidR="00CC0DF4" w:rsidRDefault="00CC0DF4" w:rsidP="00CC0DF4">
            <w:pPr>
              <w:jc w:val="right"/>
              <w:rPr>
                <w:rFonts w:eastAsia="標楷體"/>
              </w:rPr>
            </w:pPr>
            <w:r w:rsidRPr="008B108D">
              <w:rPr>
                <w:rFonts w:ascii="標楷體" w:eastAsia="標楷體" w:hAnsi="標楷體" w:cs="標楷體" w:hint="eastAsia"/>
              </w:rPr>
              <w:t>經濟艙</w:t>
            </w:r>
            <w:r>
              <w:rPr>
                <w:rFonts w:ascii="標楷體" w:eastAsia="標楷體" w:hAnsi="標楷體" w:cs="標楷體" w:hint="eastAsia"/>
              </w:rPr>
              <w:t>1</w:t>
            </w:r>
            <w:r w:rsidR="00C93AC5">
              <w:rPr>
                <w:rFonts w:ascii="標楷體" w:eastAsia="標楷體" w:hAnsi="標楷體" w:cs="標楷體" w:hint="eastAsia"/>
              </w:rPr>
              <w:t>1</w:t>
            </w:r>
            <w:r w:rsidRPr="008B108D">
              <w:rPr>
                <w:rFonts w:ascii="標楷體" w:eastAsia="標楷體" w:hAnsi="標楷體" w:cs="標楷體" w:hint="eastAsia"/>
              </w:rPr>
              <w:t>人</w:t>
            </w:r>
          </w:p>
        </w:tc>
      </w:tr>
      <w:tr w:rsidR="00CC0DF4" w:rsidRPr="00DF3A2B" w14:paraId="4C28DD9F" w14:textId="77777777" w:rsidTr="005C6F1B">
        <w:trPr>
          <w:cantSplit/>
          <w:trHeight w:val="460"/>
          <w:jc w:val="center"/>
        </w:trPr>
        <w:tc>
          <w:tcPr>
            <w:tcW w:w="1002" w:type="dxa"/>
            <w:vMerge/>
            <w:vAlign w:val="center"/>
          </w:tcPr>
          <w:p w14:paraId="31A7AE59"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08D84B80" w14:textId="77777777" w:rsidR="00CC0DF4" w:rsidRPr="001B2D92" w:rsidRDefault="00CC0DF4" w:rsidP="00FB0D69">
            <w:pPr>
              <w:rPr>
                <w:rFonts w:eastAsia="標楷體"/>
                <w:b/>
              </w:rPr>
            </w:pPr>
          </w:p>
        </w:tc>
        <w:tc>
          <w:tcPr>
            <w:tcW w:w="3967" w:type="dxa"/>
          </w:tcPr>
          <w:p w14:paraId="6CD525B2"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4814005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425E125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w:t>
            </w:r>
          </w:p>
          <w:p w14:paraId="2DF2CD21"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56B43AF0"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日(當地時間)</w:t>
            </w:r>
          </w:p>
        </w:tc>
        <w:tc>
          <w:tcPr>
            <w:tcW w:w="2130" w:type="dxa"/>
            <w:vMerge/>
            <w:vAlign w:val="center"/>
          </w:tcPr>
          <w:p w14:paraId="6AC2BF11" w14:textId="77777777" w:rsidR="00CC0DF4" w:rsidRDefault="00CC0DF4" w:rsidP="00CC0DF4">
            <w:pPr>
              <w:jc w:val="right"/>
              <w:rPr>
                <w:rFonts w:eastAsia="標楷體"/>
              </w:rPr>
            </w:pPr>
          </w:p>
        </w:tc>
      </w:tr>
      <w:tr w:rsidR="00F62A28" w:rsidRPr="00DF3A2B" w14:paraId="691969F0" w14:textId="77777777" w:rsidTr="00144C34">
        <w:trPr>
          <w:cantSplit/>
          <w:trHeight w:val="1721"/>
          <w:jc w:val="center"/>
        </w:trPr>
        <w:tc>
          <w:tcPr>
            <w:tcW w:w="1002" w:type="dxa"/>
            <w:vMerge w:val="restart"/>
            <w:vAlign w:val="center"/>
          </w:tcPr>
          <w:p w14:paraId="56CAEC8F" w14:textId="13499A7F" w:rsidR="00F62A28" w:rsidRPr="00CE6FD0" w:rsidRDefault="00F62A28"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41E214F2" w14:textId="77777777" w:rsidR="00F62A28" w:rsidRPr="001B2D92" w:rsidRDefault="00F62A28" w:rsidP="00FB0D69">
            <w:pPr>
              <w:rPr>
                <w:rFonts w:eastAsia="標楷體"/>
                <w:b/>
              </w:rPr>
            </w:pPr>
            <w:r>
              <w:rPr>
                <w:rFonts w:ascii="標楷體" w:eastAsia="標楷體" w:hAnsi="標楷體" w:hint="eastAsia"/>
                <w:b/>
              </w:rPr>
              <w:t>2026世界舉重錦標賽及賽前集訓</w:t>
            </w:r>
          </w:p>
        </w:tc>
        <w:tc>
          <w:tcPr>
            <w:tcW w:w="3967" w:type="dxa"/>
            <w:tcBorders>
              <w:bottom w:val="single" w:sz="4" w:space="0" w:color="auto"/>
            </w:tcBorders>
            <w:vAlign w:val="center"/>
          </w:tcPr>
          <w:p w14:paraId="194A7071" w14:textId="77777777" w:rsidR="00F62A28" w:rsidRPr="00C733DD" w:rsidRDefault="00F62A28" w:rsidP="00FB0D69">
            <w:pPr>
              <w:jc w:val="both"/>
              <w:rPr>
                <w:rFonts w:ascii="標楷體" w:eastAsia="標楷體" w:hAnsi="標楷體" w:cs="標楷體"/>
              </w:rPr>
            </w:pPr>
            <w:r w:rsidRPr="00C733DD">
              <w:rPr>
                <w:rFonts w:ascii="標楷體" w:eastAsia="標楷體" w:hAnsi="標楷體" w:cs="標楷體"/>
              </w:rPr>
              <w:t>去程：</w:t>
            </w:r>
          </w:p>
          <w:p w14:paraId="57C86170" w14:textId="77777777" w:rsidR="00F62A28" w:rsidRPr="00C733DD" w:rsidRDefault="00F62A28"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3D4EDCFB" w14:textId="66FBF0C5" w:rsidR="00F62A28" w:rsidRPr="00C733DD" w:rsidRDefault="00F62A28" w:rsidP="00FB0D69">
            <w:pPr>
              <w:jc w:val="both"/>
              <w:rPr>
                <w:rFonts w:ascii="標楷體" w:eastAsia="標楷體" w:hAnsi="標楷體" w:cs="標楷體"/>
              </w:rPr>
            </w:pPr>
            <w:r w:rsidRPr="00C733DD">
              <w:rPr>
                <w:rFonts w:ascii="標楷體" w:eastAsia="標楷體" w:hAnsi="標楷體" w:cs="標楷體"/>
              </w:rPr>
              <w:t>出發日期：</w:t>
            </w:r>
            <w:r w:rsidR="005964CE">
              <w:rPr>
                <w:rFonts w:ascii="標楷體" w:eastAsia="標楷體" w:hAnsi="標楷體" w:cs="標楷體" w:hint="eastAsia"/>
              </w:rPr>
              <w:t>10月</w:t>
            </w:r>
            <w:r w:rsidR="005964CE" w:rsidRPr="000D192B">
              <w:rPr>
                <w:rFonts w:ascii="標楷體" w:eastAsia="標楷體" w:hAnsi="標楷體" w:cs="標楷體" w:hint="eastAsia"/>
                <w:color w:val="0000FF"/>
              </w:rPr>
              <w:t>18</w:t>
            </w:r>
            <w:r w:rsidR="005964CE">
              <w:rPr>
                <w:rFonts w:ascii="標楷體" w:eastAsia="標楷體" w:hAnsi="標楷體" w:cs="標楷體" w:hint="eastAsia"/>
              </w:rPr>
              <w:t>日</w:t>
            </w:r>
          </w:p>
          <w:p w14:paraId="1580541D" w14:textId="77777777" w:rsidR="00F62A28" w:rsidRPr="00C733DD" w:rsidRDefault="00F62A28"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海寧</w:t>
            </w:r>
          </w:p>
          <w:p w14:paraId="7727A896" w14:textId="317A64DB" w:rsidR="00F62A28" w:rsidRPr="00E21F8F" w:rsidRDefault="00F62A28" w:rsidP="00FB0D69">
            <w:pPr>
              <w:ind w:left="2240" w:hanging="2240"/>
              <w:rPr>
                <w:rFonts w:eastAsia="標楷體"/>
              </w:rPr>
            </w:pPr>
            <w:r w:rsidRPr="00C733DD">
              <w:rPr>
                <w:rFonts w:ascii="標楷體" w:eastAsia="標楷體" w:hAnsi="標楷體" w:cs="標楷體" w:hint="eastAsia"/>
              </w:rPr>
              <w:t>抵達日期：</w:t>
            </w:r>
            <w:r w:rsidR="005964CE">
              <w:rPr>
                <w:rFonts w:ascii="標楷體" w:eastAsia="標楷體" w:hAnsi="標楷體" w:cs="標楷體" w:hint="eastAsia"/>
              </w:rPr>
              <w:t>10月18日</w:t>
            </w:r>
            <w:r w:rsidRPr="00C733DD">
              <w:rPr>
                <w:rFonts w:ascii="標楷體" w:eastAsia="標楷體" w:hAnsi="標楷體" w:cs="標楷體" w:hint="eastAsia"/>
              </w:rPr>
              <w:t>(當地時間)</w:t>
            </w:r>
          </w:p>
        </w:tc>
        <w:tc>
          <w:tcPr>
            <w:tcW w:w="2130" w:type="dxa"/>
            <w:tcBorders>
              <w:bottom w:val="single" w:sz="4" w:space="0" w:color="auto"/>
            </w:tcBorders>
            <w:vAlign w:val="center"/>
          </w:tcPr>
          <w:p w14:paraId="2966D580" w14:textId="77777777" w:rsidR="00F62A28" w:rsidRPr="005964CE" w:rsidRDefault="00F62A28" w:rsidP="005964CE">
            <w:pPr>
              <w:jc w:val="right"/>
              <w:rPr>
                <w:rFonts w:ascii="標楷體" w:eastAsia="標楷體" w:hAnsi="標楷體" w:cs="標楷體"/>
              </w:rPr>
            </w:pPr>
            <w:r w:rsidRPr="005964CE">
              <w:rPr>
                <w:rFonts w:ascii="標楷體" w:eastAsia="標楷體" w:hAnsi="標楷體" w:cs="標楷體" w:hint="eastAsia"/>
              </w:rPr>
              <w:t>經濟艙1人</w:t>
            </w:r>
          </w:p>
        </w:tc>
      </w:tr>
      <w:tr w:rsidR="00F62A28" w:rsidRPr="00DF3A2B" w14:paraId="29F84963" w14:textId="77777777" w:rsidTr="00144C34">
        <w:trPr>
          <w:cantSplit/>
          <w:trHeight w:val="1729"/>
          <w:jc w:val="center"/>
        </w:trPr>
        <w:tc>
          <w:tcPr>
            <w:tcW w:w="1002" w:type="dxa"/>
            <w:vMerge/>
            <w:vAlign w:val="center"/>
          </w:tcPr>
          <w:p w14:paraId="0F01FF3F" w14:textId="77777777" w:rsidR="00F62A28" w:rsidRPr="00CE6FD0" w:rsidRDefault="00F62A28" w:rsidP="00CC0DF4">
            <w:pPr>
              <w:pStyle w:val="a8"/>
              <w:numPr>
                <w:ilvl w:val="0"/>
                <w:numId w:val="16"/>
              </w:numPr>
              <w:pBdr>
                <w:bar w:val="none" w:sz="0" w:color="auto"/>
              </w:pBdr>
              <w:jc w:val="center"/>
              <w:rPr>
                <w:rFonts w:eastAsia="標楷體" w:hint="default"/>
              </w:rPr>
            </w:pPr>
          </w:p>
        </w:tc>
        <w:tc>
          <w:tcPr>
            <w:tcW w:w="1984" w:type="dxa"/>
            <w:vMerge/>
            <w:vAlign w:val="center"/>
          </w:tcPr>
          <w:p w14:paraId="5AA9CC4E" w14:textId="493B3E48" w:rsidR="00F62A28" w:rsidRPr="001B2D92" w:rsidRDefault="00F62A28" w:rsidP="00FB0D69">
            <w:pPr>
              <w:rPr>
                <w:rFonts w:eastAsia="標楷體"/>
                <w:b/>
              </w:rPr>
            </w:pPr>
          </w:p>
        </w:tc>
        <w:tc>
          <w:tcPr>
            <w:tcW w:w="3967" w:type="dxa"/>
            <w:tcBorders>
              <w:top w:val="single" w:sz="4" w:space="0" w:color="auto"/>
            </w:tcBorders>
          </w:tcPr>
          <w:p w14:paraId="3F0FC3EC" w14:textId="77777777" w:rsidR="00F62A28" w:rsidRPr="00C733DD" w:rsidRDefault="00F62A28" w:rsidP="00FB0D69">
            <w:pPr>
              <w:jc w:val="both"/>
              <w:rPr>
                <w:rFonts w:ascii="標楷體" w:eastAsia="標楷體" w:hAnsi="標楷體" w:cs="標楷體"/>
              </w:rPr>
            </w:pPr>
            <w:r w:rsidRPr="00C733DD">
              <w:rPr>
                <w:rFonts w:ascii="標楷體" w:eastAsia="標楷體" w:hAnsi="標楷體" w:cs="標楷體"/>
              </w:rPr>
              <w:t>回程：</w:t>
            </w:r>
          </w:p>
          <w:p w14:paraId="5ADC0AAD" w14:textId="77777777" w:rsidR="00F62A28" w:rsidRPr="00C733DD" w:rsidRDefault="00F62A28"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469275CD" w14:textId="77777777" w:rsidR="00F62A28" w:rsidRPr="00C733DD" w:rsidRDefault="00F62A28"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w:t>
            </w:r>
          </w:p>
          <w:p w14:paraId="7BBE02F9" w14:textId="77777777" w:rsidR="00F62A28" w:rsidRPr="00C733DD" w:rsidRDefault="00F62A28"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438511ED" w14:textId="77777777" w:rsidR="00F62A28" w:rsidRPr="00E21F8F" w:rsidRDefault="00F62A28" w:rsidP="00FB0D69">
            <w:pPr>
              <w:ind w:left="2240" w:hanging="2240"/>
              <w:rPr>
                <w:rFonts w:eastAsia="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日(當地時間)</w:t>
            </w:r>
          </w:p>
        </w:tc>
        <w:tc>
          <w:tcPr>
            <w:tcW w:w="2130" w:type="dxa"/>
            <w:tcBorders>
              <w:top w:val="single" w:sz="4" w:space="0" w:color="auto"/>
            </w:tcBorders>
            <w:vAlign w:val="center"/>
          </w:tcPr>
          <w:p w14:paraId="4BCD9C76" w14:textId="77777777" w:rsidR="00F62A28" w:rsidRPr="00190F16" w:rsidRDefault="00F62A28" w:rsidP="00CC0DF4">
            <w:pPr>
              <w:jc w:val="right"/>
              <w:rPr>
                <w:rFonts w:eastAsia="標楷體"/>
                <w:color w:val="000000" w:themeColor="text1"/>
              </w:rPr>
            </w:pPr>
            <w:r w:rsidRPr="00822CD9">
              <w:rPr>
                <w:rFonts w:eastAsia="標楷體" w:hint="eastAsia"/>
                <w:color w:val="000000" w:themeColor="text1"/>
                <w:highlight w:val="cyan"/>
              </w:rPr>
              <w:t>商務艙</w:t>
            </w:r>
            <w:r w:rsidRPr="00822CD9">
              <w:rPr>
                <w:rFonts w:eastAsia="標楷體" w:hint="eastAsia"/>
                <w:color w:val="000000" w:themeColor="text1"/>
              </w:rPr>
              <w:t>1</w:t>
            </w:r>
            <w:r w:rsidRPr="00822CD9">
              <w:rPr>
                <w:rFonts w:eastAsia="標楷體" w:hint="eastAsia"/>
                <w:color w:val="000000" w:themeColor="text1"/>
              </w:rPr>
              <w:t>人</w:t>
            </w:r>
          </w:p>
        </w:tc>
      </w:tr>
      <w:tr w:rsidR="00CC0DF4" w:rsidRPr="00DF3A2B" w14:paraId="0614991F" w14:textId="77777777" w:rsidTr="000F3416">
        <w:trPr>
          <w:cantSplit/>
          <w:trHeight w:val="1709"/>
          <w:jc w:val="center"/>
        </w:trPr>
        <w:tc>
          <w:tcPr>
            <w:tcW w:w="1002" w:type="dxa"/>
            <w:vMerge w:val="restart"/>
            <w:vAlign w:val="center"/>
          </w:tcPr>
          <w:p w14:paraId="352431BC"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4894B9CF" w14:textId="77777777" w:rsidR="00CC0DF4" w:rsidRPr="001B2D92" w:rsidRDefault="00CC0DF4" w:rsidP="00FB0D69">
            <w:pPr>
              <w:rPr>
                <w:rFonts w:eastAsia="標楷體"/>
                <w:b/>
              </w:rPr>
            </w:pPr>
            <w:r>
              <w:rPr>
                <w:rFonts w:ascii="標楷體" w:eastAsia="標楷體" w:hAnsi="標楷體" w:hint="eastAsia"/>
                <w:b/>
              </w:rPr>
              <w:t>2026世界舉重錦標賽</w:t>
            </w:r>
          </w:p>
        </w:tc>
        <w:tc>
          <w:tcPr>
            <w:tcW w:w="3967" w:type="dxa"/>
            <w:vAlign w:val="center"/>
          </w:tcPr>
          <w:p w14:paraId="0CA9231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4FB45B4F"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551FCEBF"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24</w:t>
            </w:r>
            <w:r w:rsidRPr="00C733DD">
              <w:rPr>
                <w:rFonts w:ascii="標楷體" w:eastAsia="標楷體" w:hAnsi="標楷體" w:cs="標楷體" w:hint="eastAsia"/>
              </w:rPr>
              <w:t>日</w:t>
            </w:r>
          </w:p>
          <w:p w14:paraId="404B688D"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27F6CA0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24</w:t>
            </w:r>
            <w:r w:rsidRPr="00C733DD">
              <w:rPr>
                <w:rFonts w:ascii="標楷體" w:eastAsia="標楷體" w:hAnsi="標楷體" w:cs="標楷體" w:hint="eastAsia"/>
              </w:rPr>
              <w:t>日(當地時間)</w:t>
            </w:r>
          </w:p>
        </w:tc>
        <w:tc>
          <w:tcPr>
            <w:tcW w:w="2130" w:type="dxa"/>
            <w:vMerge w:val="restart"/>
            <w:vAlign w:val="center"/>
          </w:tcPr>
          <w:p w14:paraId="5BB33C13" w14:textId="77777777" w:rsidR="00CC0DF4" w:rsidRPr="00190F16" w:rsidRDefault="00CC0DF4" w:rsidP="00CC0DF4">
            <w:pPr>
              <w:jc w:val="right"/>
              <w:rPr>
                <w:rFonts w:ascii="標楷體" w:eastAsia="標楷體" w:hAnsi="標楷體" w:cs="標楷體"/>
                <w:color w:val="000000" w:themeColor="text1"/>
              </w:rPr>
            </w:pPr>
            <w:r w:rsidRPr="00190F16">
              <w:rPr>
                <w:rFonts w:ascii="標楷體" w:eastAsia="標楷體" w:hAnsi="標楷體" w:cs="標楷體" w:hint="eastAsia"/>
                <w:color w:val="000000" w:themeColor="text1"/>
              </w:rPr>
              <w:t>經濟艙</w:t>
            </w:r>
            <w:r>
              <w:rPr>
                <w:rFonts w:ascii="標楷體" w:eastAsia="標楷體" w:hAnsi="標楷體" w:cs="標楷體" w:hint="eastAsia"/>
                <w:color w:val="000000" w:themeColor="text1"/>
              </w:rPr>
              <w:t>2</w:t>
            </w:r>
            <w:r w:rsidRPr="00190F16">
              <w:rPr>
                <w:rFonts w:ascii="標楷體" w:eastAsia="標楷體" w:hAnsi="標楷體" w:cs="標楷體" w:hint="eastAsia"/>
                <w:color w:val="000000" w:themeColor="text1"/>
              </w:rPr>
              <w:t>人</w:t>
            </w:r>
          </w:p>
        </w:tc>
      </w:tr>
      <w:tr w:rsidR="00CC0DF4" w:rsidRPr="00DF3A2B" w14:paraId="2F278A0A" w14:textId="77777777" w:rsidTr="000F3416">
        <w:trPr>
          <w:cantSplit/>
          <w:trHeight w:val="1716"/>
          <w:jc w:val="center"/>
        </w:trPr>
        <w:tc>
          <w:tcPr>
            <w:tcW w:w="1002" w:type="dxa"/>
            <w:vMerge/>
            <w:vAlign w:val="center"/>
          </w:tcPr>
          <w:p w14:paraId="5F42E32C"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2411EF92" w14:textId="77777777" w:rsidR="00CC0DF4" w:rsidRPr="001B2D92" w:rsidRDefault="00CC0DF4" w:rsidP="00FB0D69">
            <w:pPr>
              <w:rPr>
                <w:rFonts w:eastAsia="標楷體"/>
                <w:b/>
              </w:rPr>
            </w:pPr>
          </w:p>
        </w:tc>
        <w:tc>
          <w:tcPr>
            <w:tcW w:w="3967" w:type="dxa"/>
          </w:tcPr>
          <w:p w14:paraId="5F206CAF"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79F65BB3"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7B28D1F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29</w:t>
            </w:r>
            <w:r w:rsidRPr="00C733DD">
              <w:rPr>
                <w:rFonts w:ascii="標楷體" w:eastAsia="標楷體" w:hAnsi="標楷體" w:cs="標楷體" w:hint="eastAsia"/>
              </w:rPr>
              <w:t>日</w:t>
            </w:r>
          </w:p>
          <w:p w14:paraId="680BFF51"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2F4EB9B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29</w:t>
            </w:r>
            <w:r w:rsidRPr="00C733DD">
              <w:rPr>
                <w:rFonts w:ascii="標楷體" w:eastAsia="標楷體" w:hAnsi="標楷體" w:cs="標楷體" w:hint="eastAsia"/>
              </w:rPr>
              <w:t>日(當地時間)</w:t>
            </w:r>
          </w:p>
        </w:tc>
        <w:tc>
          <w:tcPr>
            <w:tcW w:w="2130" w:type="dxa"/>
            <w:vMerge/>
            <w:vAlign w:val="center"/>
          </w:tcPr>
          <w:p w14:paraId="3A216B8B" w14:textId="77777777" w:rsidR="00CC0DF4" w:rsidRDefault="00CC0DF4" w:rsidP="00CC0DF4">
            <w:pPr>
              <w:jc w:val="right"/>
              <w:rPr>
                <w:rFonts w:eastAsia="標楷體"/>
              </w:rPr>
            </w:pPr>
          </w:p>
        </w:tc>
      </w:tr>
      <w:tr w:rsidR="00CC0DF4" w:rsidRPr="00DF3A2B" w14:paraId="15EFCCBB" w14:textId="77777777" w:rsidTr="005C6F1B">
        <w:trPr>
          <w:cantSplit/>
          <w:trHeight w:val="461"/>
          <w:jc w:val="center"/>
        </w:trPr>
        <w:tc>
          <w:tcPr>
            <w:tcW w:w="1002" w:type="dxa"/>
            <w:vMerge w:val="restart"/>
            <w:vAlign w:val="center"/>
          </w:tcPr>
          <w:p w14:paraId="1AE7739B"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3C4AD035" w14:textId="77777777" w:rsidR="00CC0DF4" w:rsidRPr="001B2D92" w:rsidRDefault="00CC0DF4" w:rsidP="00FB0D69">
            <w:pPr>
              <w:rPr>
                <w:rFonts w:eastAsia="標楷體"/>
                <w:b/>
              </w:rPr>
            </w:pPr>
            <w:r>
              <w:rPr>
                <w:rFonts w:ascii="標楷體" w:eastAsia="標楷體" w:hAnsi="標楷體" w:hint="eastAsia"/>
                <w:b/>
              </w:rPr>
              <w:t>2026世界舉重錦標賽</w:t>
            </w:r>
          </w:p>
        </w:tc>
        <w:tc>
          <w:tcPr>
            <w:tcW w:w="3967" w:type="dxa"/>
            <w:vAlign w:val="center"/>
          </w:tcPr>
          <w:p w14:paraId="1D22655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4B9747A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05A575B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24</w:t>
            </w:r>
            <w:r w:rsidRPr="00C733DD">
              <w:rPr>
                <w:rFonts w:ascii="標楷體" w:eastAsia="標楷體" w:hAnsi="標楷體" w:cs="標楷體" w:hint="eastAsia"/>
              </w:rPr>
              <w:t>日</w:t>
            </w:r>
          </w:p>
          <w:p w14:paraId="37A2AED9"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771A96D7" w14:textId="77777777" w:rsidR="00CC0DF4" w:rsidRPr="00E21F8F" w:rsidRDefault="00CC0DF4" w:rsidP="00FB0D69">
            <w:pPr>
              <w:ind w:left="2240" w:hanging="2240"/>
              <w:rPr>
                <w:rFonts w:eastAsia="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24</w:t>
            </w:r>
            <w:r w:rsidRPr="00C733DD">
              <w:rPr>
                <w:rFonts w:ascii="標楷體" w:eastAsia="標楷體" w:hAnsi="標楷體" w:cs="標楷體" w:hint="eastAsia"/>
              </w:rPr>
              <w:t>日(當地時間)</w:t>
            </w:r>
          </w:p>
        </w:tc>
        <w:tc>
          <w:tcPr>
            <w:tcW w:w="2130" w:type="dxa"/>
            <w:vMerge w:val="restart"/>
            <w:vAlign w:val="center"/>
          </w:tcPr>
          <w:p w14:paraId="48D7B2B6" w14:textId="77777777" w:rsidR="00CC0DF4" w:rsidRPr="00133922" w:rsidRDefault="00CC0DF4" w:rsidP="00CC0DF4">
            <w:pPr>
              <w:jc w:val="right"/>
              <w:rPr>
                <w:rFonts w:ascii="標楷體" w:eastAsia="標楷體" w:hAnsi="標楷體" w:cs="標楷體"/>
              </w:rPr>
            </w:pPr>
            <w:r w:rsidRPr="008B108D">
              <w:rPr>
                <w:rFonts w:ascii="標楷體" w:eastAsia="標楷體" w:hAnsi="標楷體" w:cs="標楷體" w:hint="eastAsia"/>
              </w:rPr>
              <w:t>經濟艙</w:t>
            </w:r>
            <w:r>
              <w:rPr>
                <w:rFonts w:ascii="標楷體" w:eastAsia="標楷體" w:hAnsi="標楷體" w:cs="標楷體" w:hint="eastAsia"/>
              </w:rPr>
              <w:t>1</w:t>
            </w:r>
            <w:r w:rsidRPr="008B108D">
              <w:rPr>
                <w:rFonts w:ascii="標楷體" w:eastAsia="標楷體" w:hAnsi="標楷體" w:cs="標楷體" w:hint="eastAsia"/>
              </w:rPr>
              <w:t>人</w:t>
            </w:r>
          </w:p>
        </w:tc>
      </w:tr>
      <w:tr w:rsidR="00CC0DF4" w:rsidRPr="00DF3A2B" w14:paraId="16E442B0" w14:textId="77777777" w:rsidTr="005C6F1B">
        <w:trPr>
          <w:cantSplit/>
          <w:trHeight w:val="460"/>
          <w:jc w:val="center"/>
        </w:trPr>
        <w:tc>
          <w:tcPr>
            <w:tcW w:w="1002" w:type="dxa"/>
            <w:vMerge/>
            <w:vAlign w:val="center"/>
          </w:tcPr>
          <w:p w14:paraId="2B8DE8E4"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7E2C4D30" w14:textId="77777777" w:rsidR="00CC0DF4" w:rsidRPr="00E21F8F" w:rsidRDefault="00CC0DF4" w:rsidP="00FB0D69">
            <w:pPr>
              <w:rPr>
                <w:rFonts w:eastAsia="標楷體"/>
                <w:bCs/>
              </w:rPr>
            </w:pPr>
          </w:p>
        </w:tc>
        <w:tc>
          <w:tcPr>
            <w:tcW w:w="3967" w:type="dxa"/>
          </w:tcPr>
          <w:p w14:paraId="049A2CE4"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29B8E372"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34FA643B"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01</w:t>
            </w:r>
            <w:r w:rsidRPr="00C733DD">
              <w:rPr>
                <w:rFonts w:ascii="標楷體" w:eastAsia="標楷體" w:hAnsi="標楷體" w:cs="標楷體" w:hint="eastAsia"/>
              </w:rPr>
              <w:t>日</w:t>
            </w:r>
          </w:p>
          <w:p w14:paraId="04E400C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39FEA7DD" w14:textId="77777777" w:rsidR="00CC0DF4" w:rsidRPr="00E21F8F" w:rsidRDefault="00CC0DF4" w:rsidP="00FB0D69">
            <w:pPr>
              <w:ind w:left="2240" w:hanging="2240"/>
              <w:rPr>
                <w:rFonts w:eastAsia="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01</w:t>
            </w:r>
            <w:r w:rsidRPr="00C733DD">
              <w:rPr>
                <w:rFonts w:ascii="標楷體" w:eastAsia="標楷體" w:hAnsi="標楷體" w:cs="標楷體" w:hint="eastAsia"/>
              </w:rPr>
              <w:t>日(當地時間)</w:t>
            </w:r>
          </w:p>
        </w:tc>
        <w:tc>
          <w:tcPr>
            <w:tcW w:w="2130" w:type="dxa"/>
            <w:vMerge/>
            <w:vAlign w:val="center"/>
          </w:tcPr>
          <w:p w14:paraId="3BF09080" w14:textId="77777777" w:rsidR="00CC0DF4" w:rsidRDefault="00CC0DF4" w:rsidP="00CC0DF4">
            <w:pPr>
              <w:jc w:val="right"/>
              <w:rPr>
                <w:rFonts w:eastAsia="標楷體"/>
              </w:rPr>
            </w:pPr>
          </w:p>
        </w:tc>
      </w:tr>
      <w:tr w:rsidR="00CC0DF4" w:rsidRPr="00DF3A2B" w14:paraId="5718AD4C" w14:textId="77777777" w:rsidTr="005C6F1B">
        <w:trPr>
          <w:cantSplit/>
          <w:trHeight w:val="460"/>
          <w:jc w:val="center"/>
        </w:trPr>
        <w:tc>
          <w:tcPr>
            <w:tcW w:w="1002" w:type="dxa"/>
            <w:vMerge w:val="restart"/>
            <w:vAlign w:val="center"/>
          </w:tcPr>
          <w:p w14:paraId="4A1C965E"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45C15F9A" w14:textId="77777777" w:rsidR="00CC0DF4" w:rsidRDefault="00CC0DF4" w:rsidP="00FB0D69">
            <w:pPr>
              <w:rPr>
                <w:rFonts w:ascii="標楷體" w:eastAsia="標楷體" w:hAnsi="標楷體"/>
                <w:b/>
              </w:rPr>
            </w:pPr>
            <w:r>
              <w:rPr>
                <w:rFonts w:ascii="標楷體" w:eastAsia="標楷體" w:hAnsi="標楷體" w:hint="eastAsia"/>
                <w:b/>
              </w:rPr>
              <w:t>2026世界舉重錦標賽</w:t>
            </w:r>
          </w:p>
        </w:tc>
        <w:tc>
          <w:tcPr>
            <w:tcW w:w="3967" w:type="dxa"/>
            <w:vAlign w:val="center"/>
          </w:tcPr>
          <w:p w14:paraId="267D6D6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34DB4683"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5B2CE29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24</w:t>
            </w:r>
            <w:r w:rsidRPr="00C733DD">
              <w:rPr>
                <w:rFonts w:ascii="標楷體" w:eastAsia="標楷體" w:hAnsi="標楷體" w:cs="標楷體" w:hint="eastAsia"/>
              </w:rPr>
              <w:t>日</w:t>
            </w:r>
          </w:p>
          <w:p w14:paraId="63FE5E66"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30786631"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24</w:t>
            </w:r>
            <w:r w:rsidRPr="00C733DD">
              <w:rPr>
                <w:rFonts w:ascii="標楷體" w:eastAsia="標楷體" w:hAnsi="標楷體" w:cs="標楷體" w:hint="eastAsia"/>
              </w:rPr>
              <w:t>日(當地時間)</w:t>
            </w:r>
          </w:p>
        </w:tc>
        <w:tc>
          <w:tcPr>
            <w:tcW w:w="2130" w:type="dxa"/>
            <w:vMerge w:val="restart"/>
            <w:vAlign w:val="center"/>
          </w:tcPr>
          <w:p w14:paraId="3EA4E602" w14:textId="09C9B7EC" w:rsidR="00CC0DF4" w:rsidRPr="008B108D" w:rsidRDefault="00CC0DF4" w:rsidP="00CC0DF4">
            <w:pPr>
              <w:jc w:val="right"/>
              <w:rPr>
                <w:rFonts w:ascii="標楷體" w:eastAsia="標楷體" w:hAnsi="標楷體" w:cs="標楷體"/>
              </w:rPr>
            </w:pPr>
            <w:r w:rsidRPr="008B108D">
              <w:rPr>
                <w:rFonts w:ascii="標楷體" w:eastAsia="標楷體" w:hAnsi="標楷體" w:cs="標楷體" w:hint="eastAsia"/>
              </w:rPr>
              <w:t>經濟艙</w:t>
            </w:r>
            <w:r w:rsidR="002A3E8E">
              <w:rPr>
                <w:rFonts w:ascii="標楷體" w:eastAsia="標楷體" w:hAnsi="標楷體" w:cs="標楷體" w:hint="eastAsia"/>
              </w:rPr>
              <w:t>2</w:t>
            </w:r>
            <w:r w:rsidRPr="008B108D">
              <w:rPr>
                <w:rFonts w:ascii="標楷體" w:eastAsia="標楷體" w:hAnsi="標楷體" w:cs="標楷體" w:hint="eastAsia"/>
              </w:rPr>
              <w:t>人</w:t>
            </w:r>
          </w:p>
        </w:tc>
      </w:tr>
      <w:tr w:rsidR="00CC0DF4" w:rsidRPr="00DF3A2B" w14:paraId="011813A1" w14:textId="77777777" w:rsidTr="005C6F1B">
        <w:trPr>
          <w:cantSplit/>
          <w:trHeight w:val="460"/>
          <w:jc w:val="center"/>
        </w:trPr>
        <w:tc>
          <w:tcPr>
            <w:tcW w:w="1002" w:type="dxa"/>
            <w:vMerge/>
            <w:vAlign w:val="center"/>
          </w:tcPr>
          <w:p w14:paraId="68BD1CE4"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3A0A4054" w14:textId="77777777" w:rsidR="00CC0DF4" w:rsidRDefault="00CC0DF4" w:rsidP="00FB0D69">
            <w:pPr>
              <w:rPr>
                <w:rFonts w:ascii="標楷體" w:eastAsia="標楷體" w:hAnsi="標楷體"/>
                <w:b/>
              </w:rPr>
            </w:pPr>
          </w:p>
        </w:tc>
        <w:tc>
          <w:tcPr>
            <w:tcW w:w="3967" w:type="dxa"/>
          </w:tcPr>
          <w:p w14:paraId="3652A6C4"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1BD47549"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40A44152"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w:t>
            </w:r>
          </w:p>
          <w:p w14:paraId="786AAB6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2F3F36C3"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日(當地時間)</w:t>
            </w:r>
          </w:p>
        </w:tc>
        <w:tc>
          <w:tcPr>
            <w:tcW w:w="2130" w:type="dxa"/>
            <w:vMerge/>
            <w:vAlign w:val="center"/>
          </w:tcPr>
          <w:p w14:paraId="0654DFBD" w14:textId="77777777" w:rsidR="00CC0DF4" w:rsidRPr="008B108D" w:rsidRDefault="00CC0DF4" w:rsidP="00CC0DF4">
            <w:pPr>
              <w:jc w:val="right"/>
              <w:rPr>
                <w:rFonts w:ascii="標楷體" w:eastAsia="標楷體" w:hAnsi="標楷體" w:cs="標楷體"/>
              </w:rPr>
            </w:pPr>
          </w:p>
        </w:tc>
      </w:tr>
      <w:tr w:rsidR="00CC0DF4" w:rsidRPr="00DF3A2B" w14:paraId="5BDC6858" w14:textId="77777777" w:rsidTr="002A3E8E">
        <w:trPr>
          <w:cantSplit/>
          <w:trHeight w:val="1721"/>
          <w:jc w:val="center"/>
        </w:trPr>
        <w:tc>
          <w:tcPr>
            <w:tcW w:w="1002" w:type="dxa"/>
            <w:vMerge w:val="restart"/>
            <w:vAlign w:val="center"/>
          </w:tcPr>
          <w:p w14:paraId="13B5C349"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3F11790C" w14:textId="77777777" w:rsidR="00CC0DF4" w:rsidRPr="00E21F8F" w:rsidRDefault="00CC0DF4" w:rsidP="00FB0D69">
            <w:pPr>
              <w:rPr>
                <w:rFonts w:eastAsia="標楷體"/>
                <w:bCs/>
              </w:rPr>
            </w:pPr>
            <w:r>
              <w:rPr>
                <w:rFonts w:ascii="標楷體" w:eastAsia="標楷體" w:hAnsi="標楷體" w:hint="eastAsia"/>
                <w:b/>
              </w:rPr>
              <w:t>2026世界舉重錦標賽</w:t>
            </w:r>
          </w:p>
        </w:tc>
        <w:tc>
          <w:tcPr>
            <w:tcW w:w="3967" w:type="dxa"/>
            <w:vAlign w:val="center"/>
          </w:tcPr>
          <w:p w14:paraId="1C5DA92D"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502FDD0B"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573FC397"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26</w:t>
            </w:r>
            <w:r w:rsidRPr="00C733DD">
              <w:rPr>
                <w:rFonts w:ascii="標楷體" w:eastAsia="標楷體" w:hAnsi="標楷體" w:cs="標楷體" w:hint="eastAsia"/>
              </w:rPr>
              <w:t>日</w:t>
            </w:r>
          </w:p>
          <w:p w14:paraId="443F5478"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4C98468D"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26</w:t>
            </w:r>
            <w:r w:rsidRPr="00C733DD">
              <w:rPr>
                <w:rFonts w:ascii="標楷體" w:eastAsia="標楷體" w:hAnsi="標楷體" w:cs="標楷體" w:hint="eastAsia"/>
              </w:rPr>
              <w:t>日(當地時間)</w:t>
            </w:r>
          </w:p>
        </w:tc>
        <w:tc>
          <w:tcPr>
            <w:tcW w:w="2130" w:type="dxa"/>
            <w:vMerge w:val="restart"/>
            <w:vAlign w:val="center"/>
          </w:tcPr>
          <w:p w14:paraId="3BBCFA55" w14:textId="77777777" w:rsidR="00CC0DF4" w:rsidRDefault="00CC0DF4" w:rsidP="00CC0DF4">
            <w:pPr>
              <w:jc w:val="right"/>
              <w:rPr>
                <w:rFonts w:eastAsia="標楷體"/>
              </w:rPr>
            </w:pPr>
            <w:r w:rsidRPr="008B108D">
              <w:rPr>
                <w:rFonts w:ascii="標楷體" w:eastAsia="標楷體" w:hAnsi="標楷體" w:cs="標楷體" w:hint="eastAsia"/>
              </w:rPr>
              <w:t>經濟艙</w:t>
            </w:r>
            <w:r>
              <w:rPr>
                <w:rFonts w:ascii="標楷體" w:eastAsia="標楷體" w:hAnsi="標楷體" w:cs="標楷體" w:hint="eastAsia"/>
              </w:rPr>
              <w:t>2</w:t>
            </w:r>
            <w:r w:rsidRPr="008B108D">
              <w:rPr>
                <w:rFonts w:ascii="標楷體" w:eastAsia="標楷體" w:hAnsi="標楷體" w:cs="標楷體" w:hint="eastAsia"/>
              </w:rPr>
              <w:t>人</w:t>
            </w:r>
          </w:p>
        </w:tc>
      </w:tr>
      <w:tr w:rsidR="00CC0DF4" w:rsidRPr="00DF3A2B" w14:paraId="5CBA6199" w14:textId="77777777" w:rsidTr="002A3E8E">
        <w:trPr>
          <w:cantSplit/>
          <w:trHeight w:val="1729"/>
          <w:jc w:val="center"/>
        </w:trPr>
        <w:tc>
          <w:tcPr>
            <w:tcW w:w="1002" w:type="dxa"/>
            <w:vMerge/>
            <w:vAlign w:val="center"/>
          </w:tcPr>
          <w:p w14:paraId="319BCD2A"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411A8BE4" w14:textId="77777777" w:rsidR="00CC0DF4" w:rsidRPr="00E21F8F" w:rsidRDefault="00CC0DF4" w:rsidP="00FB0D69">
            <w:pPr>
              <w:rPr>
                <w:rFonts w:eastAsia="標楷體"/>
                <w:bCs/>
              </w:rPr>
            </w:pPr>
          </w:p>
        </w:tc>
        <w:tc>
          <w:tcPr>
            <w:tcW w:w="3967" w:type="dxa"/>
          </w:tcPr>
          <w:p w14:paraId="3275762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5F43A012"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4060B8D1"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05</w:t>
            </w:r>
            <w:r w:rsidRPr="00C733DD">
              <w:rPr>
                <w:rFonts w:ascii="標楷體" w:eastAsia="標楷體" w:hAnsi="標楷體" w:cs="標楷體" w:hint="eastAsia"/>
              </w:rPr>
              <w:t>日</w:t>
            </w:r>
          </w:p>
          <w:p w14:paraId="599F0171"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44072BE2"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05</w:t>
            </w:r>
            <w:r w:rsidRPr="00C733DD">
              <w:rPr>
                <w:rFonts w:ascii="標楷體" w:eastAsia="標楷體" w:hAnsi="標楷體" w:cs="標楷體" w:hint="eastAsia"/>
              </w:rPr>
              <w:t>日(當地時間)</w:t>
            </w:r>
          </w:p>
        </w:tc>
        <w:tc>
          <w:tcPr>
            <w:tcW w:w="2130" w:type="dxa"/>
            <w:vMerge/>
            <w:vAlign w:val="center"/>
          </w:tcPr>
          <w:p w14:paraId="2B2C475C" w14:textId="77777777" w:rsidR="00CC0DF4" w:rsidRDefault="00CC0DF4" w:rsidP="00CC0DF4">
            <w:pPr>
              <w:jc w:val="right"/>
              <w:rPr>
                <w:rFonts w:eastAsia="標楷體"/>
              </w:rPr>
            </w:pPr>
          </w:p>
        </w:tc>
      </w:tr>
      <w:tr w:rsidR="00CC0DF4" w:rsidRPr="00DF3A2B" w14:paraId="798BD78D" w14:textId="77777777" w:rsidTr="002A3E8E">
        <w:trPr>
          <w:cantSplit/>
          <w:trHeight w:val="1709"/>
          <w:jc w:val="center"/>
        </w:trPr>
        <w:tc>
          <w:tcPr>
            <w:tcW w:w="1002" w:type="dxa"/>
            <w:vMerge w:val="restart"/>
            <w:vAlign w:val="center"/>
          </w:tcPr>
          <w:p w14:paraId="753F07DD"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0E1DAEF6" w14:textId="77777777" w:rsidR="00CC0DF4" w:rsidRPr="00E21F8F" w:rsidRDefault="00CC0DF4" w:rsidP="00FB0D69">
            <w:pPr>
              <w:rPr>
                <w:rFonts w:eastAsia="標楷體"/>
                <w:bCs/>
              </w:rPr>
            </w:pPr>
            <w:r>
              <w:rPr>
                <w:rFonts w:ascii="標楷體" w:eastAsia="標楷體" w:hAnsi="標楷體" w:hint="eastAsia"/>
                <w:b/>
              </w:rPr>
              <w:t>2026世界舉重錦標賽</w:t>
            </w:r>
          </w:p>
        </w:tc>
        <w:tc>
          <w:tcPr>
            <w:tcW w:w="3967" w:type="dxa"/>
            <w:vAlign w:val="center"/>
          </w:tcPr>
          <w:p w14:paraId="23CDC8A5"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28971B0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47F511D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26</w:t>
            </w:r>
            <w:r w:rsidRPr="00C733DD">
              <w:rPr>
                <w:rFonts w:ascii="標楷體" w:eastAsia="標楷體" w:hAnsi="標楷體" w:cs="標楷體" w:hint="eastAsia"/>
              </w:rPr>
              <w:t>日</w:t>
            </w:r>
          </w:p>
          <w:p w14:paraId="1FBA62B0"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4C68BDE6"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26</w:t>
            </w:r>
            <w:r w:rsidRPr="00C733DD">
              <w:rPr>
                <w:rFonts w:ascii="標楷體" w:eastAsia="標楷體" w:hAnsi="標楷體" w:cs="標楷體" w:hint="eastAsia"/>
              </w:rPr>
              <w:t>日(當地時間)</w:t>
            </w:r>
          </w:p>
        </w:tc>
        <w:tc>
          <w:tcPr>
            <w:tcW w:w="2130" w:type="dxa"/>
            <w:vMerge w:val="restart"/>
            <w:vAlign w:val="center"/>
          </w:tcPr>
          <w:p w14:paraId="24089D6B" w14:textId="77777777" w:rsidR="00CC0DF4" w:rsidRDefault="00CC0DF4" w:rsidP="00CC0DF4">
            <w:pPr>
              <w:jc w:val="right"/>
              <w:rPr>
                <w:rFonts w:eastAsia="標楷體"/>
              </w:rPr>
            </w:pPr>
            <w:r w:rsidRPr="002F78EA">
              <w:rPr>
                <w:rFonts w:ascii="標楷體" w:eastAsia="標楷體" w:hAnsi="標楷體" w:cs="標楷體" w:hint="eastAsia"/>
                <w:highlight w:val="cyan"/>
              </w:rPr>
              <w:t>商務艙</w:t>
            </w:r>
            <w:r>
              <w:rPr>
                <w:rFonts w:ascii="標楷體" w:eastAsia="標楷體" w:hAnsi="標楷體" w:cs="標楷體" w:hint="eastAsia"/>
              </w:rPr>
              <w:t>2</w:t>
            </w:r>
            <w:r w:rsidRPr="004F421D">
              <w:rPr>
                <w:rFonts w:ascii="標楷體" w:eastAsia="標楷體" w:hAnsi="標楷體" w:cs="標楷體" w:hint="eastAsia"/>
              </w:rPr>
              <w:t>人</w:t>
            </w:r>
          </w:p>
        </w:tc>
      </w:tr>
      <w:tr w:rsidR="00CC0DF4" w:rsidRPr="00DF3A2B" w14:paraId="086EE09A" w14:textId="77777777" w:rsidTr="002A3E8E">
        <w:trPr>
          <w:cantSplit/>
          <w:trHeight w:val="1717"/>
          <w:jc w:val="center"/>
        </w:trPr>
        <w:tc>
          <w:tcPr>
            <w:tcW w:w="1002" w:type="dxa"/>
            <w:vMerge/>
            <w:vAlign w:val="center"/>
          </w:tcPr>
          <w:p w14:paraId="04D93995"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1C82B843" w14:textId="77777777" w:rsidR="00CC0DF4" w:rsidRDefault="00CC0DF4" w:rsidP="00FB0D69">
            <w:pPr>
              <w:rPr>
                <w:rFonts w:ascii="標楷體" w:eastAsia="標楷體" w:hAnsi="標楷體"/>
                <w:b/>
              </w:rPr>
            </w:pPr>
          </w:p>
        </w:tc>
        <w:tc>
          <w:tcPr>
            <w:tcW w:w="3967" w:type="dxa"/>
          </w:tcPr>
          <w:p w14:paraId="5DE39F7B"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006A13EB"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008AD6DF"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08</w:t>
            </w:r>
            <w:r w:rsidRPr="00C733DD">
              <w:rPr>
                <w:rFonts w:ascii="標楷體" w:eastAsia="標楷體" w:hAnsi="標楷體" w:cs="標楷體" w:hint="eastAsia"/>
              </w:rPr>
              <w:t>日</w:t>
            </w:r>
          </w:p>
          <w:p w14:paraId="6961DAD7"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6A15476D"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08</w:t>
            </w:r>
            <w:r w:rsidRPr="00C733DD">
              <w:rPr>
                <w:rFonts w:ascii="標楷體" w:eastAsia="標楷體" w:hAnsi="標楷體" w:cs="標楷體" w:hint="eastAsia"/>
              </w:rPr>
              <w:t>日(當地時間)</w:t>
            </w:r>
          </w:p>
        </w:tc>
        <w:tc>
          <w:tcPr>
            <w:tcW w:w="2130" w:type="dxa"/>
            <w:vMerge/>
            <w:vAlign w:val="center"/>
          </w:tcPr>
          <w:p w14:paraId="72A03DC7" w14:textId="77777777" w:rsidR="00CC0DF4" w:rsidRPr="004F421D" w:rsidRDefault="00CC0DF4" w:rsidP="00CC0DF4">
            <w:pPr>
              <w:jc w:val="right"/>
              <w:rPr>
                <w:rFonts w:ascii="標楷體" w:eastAsia="標楷體" w:hAnsi="標楷體" w:cs="標楷體"/>
              </w:rPr>
            </w:pPr>
          </w:p>
        </w:tc>
      </w:tr>
      <w:tr w:rsidR="00CC0DF4" w:rsidRPr="00DF3A2B" w14:paraId="34B6701B" w14:textId="77777777" w:rsidTr="005C6F1B">
        <w:trPr>
          <w:cantSplit/>
          <w:trHeight w:val="460"/>
          <w:jc w:val="center"/>
        </w:trPr>
        <w:tc>
          <w:tcPr>
            <w:tcW w:w="1002" w:type="dxa"/>
            <w:vMerge w:val="restart"/>
            <w:vAlign w:val="center"/>
          </w:tcPr>
          <w:p w14:paraId="20AB173D"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5EA747D7" w14:textId="77777777" w:rsidR="00CC0DF4" w:rsidRDefault="00CC0DF4" w:rsidP="00FB0D69">
            <w:pPr>
              <w:rPr>
                <w:rFonts w:ascii="標楷體" w:eastAsia="標楷體" w:hAnsi="標楷體"/>
                <w:b/>
              </w:rPr>
            </w:pPr>
            <w:r>
              <w:rPr>
                <w:rFonts w:ascii="標楷體" w:eastAsia="標楷體" w:hAnsi="標楷體" w:hint="eastAsia"/>
                <w:b/>
              </w:rPr>
              <w:t>2026世界舉重錦標賽</w:t>
            </w:r>
          </w:p>
        </w:tc>
        <w:tc>
          <w:tcPr>
            <w:tcW w:w="3967" w:type="dxa"/>
            <w:vAlign w:val="center"/>
          </w:tcPr>
          <w:p w14:paraId="527BE449"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75F1B4E9"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54B63A2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26</w:t>
            </w:r>
            <w:r w:rsidRPr="00C733DD">
              <w:rPr>
                <w:rFonts w:ascii="標楷體" w:eastAsia="標楷體" w:hAnsi="標楷體" w:cs="標楷體" w:hint="eastAsia"/>
              </w:rPr>
              <w:t>日</w:t>
            </w:r>
          </w:p>
          <w:p w14:paraId="6DE25045"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1E2E604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10</w:t>
            </w:r>
            <w:r w:rsidRPr="00C733DD">
              <w:rPr>
                <w:rFonts w:ascii="標楷體" w:eastAsia="標楷體" w:hAnsi="標楷體" w:cs="標楷體" w:hint="eastAsia"/>
              </w:rPr>
              <w:t>月</w:t>
            </w:r>
            <w:r>
              <w:rPr>
                <w:rFonts w:ascii="標楷體" w:eastAsia="標楷體" w:hAnsi="標楷體" w:cs="標楷體" w:hint="eastAsia"/>
              </w:rPr>
              <w:t>26</w:t>
            </w:r>
            <w:r w:rsidRPr="00C733DD">
              <w:rPr>
                <w:rFonts w:ascii="標楷體" w:eastAsia="標楷體" w:hAnsi="標楷體" w:cs="標楷體" w:hint="eastAsia"/>
              </w:rPr>
              <w:t>日(當地時間)</w:t>
            </w:r>
          </w:p>
        </w:tc>
        <w:tc>
          <w:tcPr>
            <w:tcW w:w="2130" w:type="dxa"/>
            <w:vMerge w:val="restart"/>
            <w:vAlign w:val="center"/>
          </w:tcPr>
          <w:p w14:paraId="111383DD" w14:textId="77777777" w:rsidR="00CC0DF4" w:rsidRPr="004F421D" w:rsidRDefault="00CC0DF4" w:rsidP="00CC0DF4">
            <w:pPr>
              <w:jc w:val="right"/>
              <w:rPr>
                <w:rFonts w:ascii="標楷體" w:eastAsia="標楷體" w:hAnsi="標楷體" w:cs="標楷體"/>
              </w:rPr>
            </w:pPr>
            <w:r w:rsidRPr="008B108D">
              <w:rPr>
                <w:rFonts w:ascii="標楷體" w:eastAsia="標楷體" w:hAnsi="標楷體" w:cs="標楷體" w:hint="eastAsia"/>
              </w:rPr>
              <w:t>經濟艙</w:t>
            </w:r>
            <w:r>
              <w:rPr>
                <w:rFonts w:ascii="標楷體" w:eastAsia="標楷體" w:hAnsi="標楷體" w:cs="標楷體" w:hint="eastAsia"/>
              </w:rPr>
              <w:t>3</w:t>
            </w:r>
            <w:r w:rsidRPr="008B108D">
              <w:rPr>
                <w:rFonts w:ascii="標楷體" w:eastAsia="標楷體" w:hAnsi="標楷體" w:cs="標楷體" w:hint="eastAsia"/>
              </w:rPr>
              <w:t>人</w:t>
            </w:r>
          </w:p>
        </w:tc>
      </w:tr>
      <w:tr w:rsidR="00CC0DF4" w:rsidRPr="00DF3A2B" w14:paraId="07162F03" w14:textId="77777777" w:rsidTr="005C6F1B">
        <w:trPr>
          <w:cantSplit/>
          <w:trHeight w:val="460"/>
          <w:jc w:val="center"/>
        </w:trPr>
        <w:tc>
          <w:tcPr>
            <w:tcW w:w="1002" w:type="dxa"/>
            <w:vMerge/>
            <w:vAlign w:val="center"/>
          </w:tcPr>
          <w:p w14:paraId="55F785D6"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13D64E44" w14:textId="77777777" w:rsidR="00CC0DF4" w:rsidRDefault="00CC0DF4" w:rsidP="00FB0D69">
            <w:pPr>
              <w:rPr>
                <w:rFonts w:ascii="標楷體" w:eastAsia="標楷體" w:hAnsi="標楷體"/>
                <w:b/>
              </w:rPr>
            </w:pPr>
          </w:p>
        </w:tc>
        <w:tc>
          <w:tcPr>
            <w:tcW w:w="3967" w:type="dxa"/>
          </w:tcPr>
          <w:p w14:paraId="1F855348"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58D8BD0F"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0DD9C25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08</w:t>
            </w:r>
            <w:r w:rsidRPr="00C733DD">
              <w:rPr>
                <w:rFonts w:ascii="標楷體" w:eastAsia="標楷體" w:hAnsi="標楷體" w:cs="標楷體" w:hint="eastAsia"/>
              </w:rPr>
              <w:t>日</w:t>
            </w:r>
          </w:p>
          <w:p w14:paraId="7602426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4FBB24D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08</w:t>
            </w:r>
            <w:r w:rsidRPr="00C733DD">
              <w:rPr>
                <w:rFonts w:ascii="標楷體" w:eastAsia="標楷體" w:hAnsi="標楷體" w:cs="標楷體" w:hint="eastAsia"/>
              </w:rPr>
              <w:t>日(當地時間)</w:t>
            </w:r>
          </w:p>
        </w:tc>
        <w:tc>
          <w:tcPr>
            <w:tcW w:w="2130" w:type="dxa"/>
            <w:vMerge/>
            <w:vAlign w:val="center"/>
          </w:tcPr>
          <w:p w14:paraId="5E12821B" w14:textId="77777777" w:rsidR="00CC0DF4" w:rsidRPr="004F421D" w:rsidRDefault="00CC0DF4" w:rsidP="00CC0DF4">
            <w:pPr>
              <w:jc w:val="right"/>
              <w:rPr>
                <w:rFonts w:ascii="標楷體" w:eastAsia="標楷體" w:hAnsi="標楷體" w:cs="標楷體"/>
              </w:rPr>
            </w:pPr>
          </w:p>
        </w:tc>
      </w:tr>
      <w:tr w:rsidR="00CC0DF4" w:rsidRPr="00DF3A2B" w14:paraId="2C5F0139" w14:textId="77777777" w:rsidTr="005C6F1B">
        <w:trPr>
          <w:cantSplit/>
          <w:trHeight w:val="460"/>
          <w:jc w:val="center"/>
        </w:trPr>
        <w:tc>
          <w:tcPr>
            <w:tcW w:w="1002" w:type="dxa"/>
            <w:vMerge w:val="restart"/>
            <w:vAlign w:val="center"/>
          </w:tcPr>
          <w:p w14:paraId="79163A76"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restart"/>
            <w:vAlign w:val="center"/>
          </w:tcPr>
          <w:p w14:paraId="64CDBFCB" w14:textId="77777777" w:rsidR="00CC0DF4" w:rsidRDefault="00CC0DF4" w:rsidP="00FB0D69">
            <w:pPr>
              <w:rPr>
                <w:rFonts w:ascii="標楷體" w:eastAsia="標楷體" w:hAnsi="標楷體"/>
                <w:b/>
              </w:rPr>
            </w:pPr>
            <w:r>
              <w:rPr>
                <w:rFonts w:ascii="標楷體" w:eastAsia="標楷體" w:hAnsi="標楷體" w:hint="eastAsia"/>
                <w:b/>
              </w:rPr>
              <w:t>2026世界舉重錦標賽</w:t>
            </w:r>
          </w:p>
        </w:tc>
        <w:tc>
          <w:tcPr>
            <w:tcW w:w="3967" w:type="dxa"/>
            <w:vAlign w:val="center"/>
          </w:tcPr>
          <w:p w14:paraId="4443C38F"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去程：</w:t>
            </w:r>
          </w:p>
          <w:p w14:paraId="76B2259B"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2B59914A"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01</w:t>
            </w:r>
            <w:r w:rsidRPr="00C733DD">
              <w:rPr>
                <w:rFonts w:ascii="標楷體" w:eastAsia="標楷體" w:hAnsi="標楷體" w:cs="標楷體" w:hint="eastAsia"/>
              </w:rPr>
              <w:t>日</w:t>
            </w:r>
          </w:p>
          <w:p w14:paraId="26277F9A" w14:textId="77777777" w:rsidR="00CC0DF4" w:rsidRPr="00C733DD" w:rsidRDefault="00CC0DF4" w:rsidP="00FB0D69">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545707D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01</w:t>
            </w:r>
            <w:r w:rsidRPr="00C733DD">
              <w:rPr>
                <w:rFonts w:ascii="標楷體" w:eastAsia="標楷體" w:hAnsi="標楷體" w:cs="標楷體" w:hint="eastAsia"/>
              </w:rPr>
              <w:t>日(當地時間)</w:t>
            </w:r>
          </w:p>
        </w:tc>
        <w:tc>
          <w:tcPr>
            <w:tcW w:w="2130" w:type="dxa"/>
            <w:vMerge w:val="restart"/>
            <w:vAlign w:val="center"/>
          </w:tcPr>
          <w:p w14:paraId="4405C4E3" w14:textId="77777777" w:rsidR="00CC0DF4" w:rsidRPr="004F421D" w:rsidRDefault="00CC0DF4" w:rsidP="00CC0DF4">
            <w:pPr>
              <w:jc w:val="right"/>
              <w:rPr>
                <w:rFonts w:ascii="標楷體" w:eastAsia="標楷體" w:hAnsi="標楷體" w:cs="標楷體"/>
              </w:rPr>
            </w:pPr>
            <w:r w:rsidRPr="008B108D">
              <w:rPr>
                <w:rFonts w:ascii="標楷體" w:eastAsia="標楷體" w:hAnsi="標楷體" w:cs="標楷體" w:hint="eastAsia"/>
              </w:rPr>
              <w:t>經濟艙</w:t>
            </w:r>
            <w:r>
              <w:rPr>
                <w:rFonts w:ascii="標楷體" w:eastAsia="標楷體" w:hAnsi="標楷體" w:cs="標楷體" w:hint="eastAsia"/>
              </w:rPr>
              <w:t>4</w:t>
            </w:r>
            <w:r w:rsidRPr="008B108D">
              <w:rPr>
                <w:rFonts w:ascii="標楷體" w:eastAsia="標楷體" w:hAnsi="標楷體" w:cs="標楷體" w:hint="eastAsia"/>
              </w:rPr>
              <w:t>人</w:t>
            </w:r>
          </w:p>
        </w:tc>
      </w:tr>
      <w:tr w:rsidR="00CC0DF4" w:rsidRPr="00DF3A2B" w14:paraId="35FFBA0D" w14:textId="77777777" w:rsidTr="005C6F1B">
        <w:trPr>
          <w:cantSplit/>
          <w:trHeight w:val="460"/>
          <w:jc w:val="center"/>
        </w:trPr>
        <w:tc>
          <w:tcPr>
            <w:tcW w:w="1002" w:type="dxa"/>
            <w:vMerge/>
            <w:vAlign w:val="center"/>
          </w:tcPr>
          <w:p w14:paraId="53BEA97E" w14:textId="77777777" w:rsidR="00CC0DF4" w:rsidRPr="00CE6FD0" w:rsidRDefault="00CC0DF4" w:rsidP="00CC0DF4">
            <w:pPr>
              <w:pStyle w:val="a8"/>
              <w:numPr>
                <w:ilvl w:val="0"/>
                <w:numId w:val="16"/>
              </w:numPr>
              <w:pBdr>
                <w:bar w:val="none" w:sz="0" w:color="auto"/>
              </w:pBdr>
              <w:jc w:val="center"/>
              <w:rPr>
                <w:rFonts w:eastAsia="標楷體" w:hint="default"/>
              </w:rPr>
            </w:pPr>
          </w:p>
        </w:tc>
        <w:tc>
          <w:tcPr>
            <w:tcW w:w="1984" w:type="dxa"/>
            <w:vMerge/>
            <w:vAlign w:val="center"/>
          </w:tcPr>
          <w:p w14:paraId="5479330B" w14:textId="77777777" w:rsidR="00CC0DF4" w:rsidRDefault="00CC0DF4" w:rsidP="00FB0D69">
            <w:pPr>
              <w:rPr>
                <w:rFonts w:ascii="標楷體" w:eastAsia="標楷體" w:hAnsi="標楷體"/>
                <w:b/>
              </w:rPr>
            </w:pPr>
          </w:p>
        </w:tc>
        <w:tc>
          <w:tcPr>
            <w:tcW w:w="3967" w:type="dxa"/>
          </w:tcPr>
          <w:p w14:paraId="48A818E5"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回程：</w:t>
            </w:r>
          </w:p>
          <w:p w14:paraId="73CFD23E"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06C1988D"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w:t>
            </w:r>
          </w:p>
          <w:p w14:paraId="4C060ECC"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1F727D15" w14:textId="77777777" w:rsidR="00CC0DF4" w:rsidRPr="00C733DD" w:rsidRDefault="00CC0DF4" w:rsidP="00FB0D69">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日(當地時間)</w:t>
            </w:r>
          </w:p>
        </w:tc>
        <w:tc>
          <w:tcPr>
            <w:tcW w:w="2130" w:type="dxa"/>
            <w:vMerge/>
            <w:vAlign w:val="center"/>
          </w:tcPr>
          <w:p w14:paraId="30227C1A" w14:textId="77777777" w:rsidR="00CC0DF4" w:rsidRPr="004F421D" w:rsidRDefault="00CC0DF4" w:rsidP="00FB0D69">
            <w:pPr>
              <w:rPr>
                <w:rFonts w:ascii="標楷體" w:eastAsia="標楷體" w:hAnsi="標楷體" w:cs="標楷體"/>
              </w:rPr>
            </w:pPr>
          </w:p>
        </w:tc>
      </w:tr>
      <w:tr w:rsidR="00C93AC5" w:rsidRPr="004F421D" w14:paraId="7AC946BF" w14:textId="77777777" w:rsidTr="005C6F1B">
        <w:trPr>
          <w:cantSplit/>
          <w:trHeight w:val="460"/>
          <w:jc w:val="center"/>
        </w:trPr>
        <w:tc>
          <w:tcPr>
            <w:tcW w:w="1002" w:type="dxa"/>
            <w:vMerge w:val="restart"/>
            <w:vAlign w:val="center"/>
          </w:tcPr>
          <w:p w14:paraId="2994F4F3" w14:textId="77777777" w:rsidR="00C93AC5" w:rsidRPr="00CE6FD0" w:rsidRDefault="00C93AC5" w:rsidP="007D1ECC">
            <w:pPr>
              <w:pStyle w:val="a8"/>
              <w:numPr>
                <w:ilvl w:val="0"/>
                <w:numId w:val="16"/>
              </w:numPr>
              <w:pBdr>
                <w:bar w:val="none" w:sz="0" w:color="auto"/>
              </w:pBdr>
              <w:jc w:val="center"/>
              <w:rPr>
                <w:rFonts w:eastAsia="標楷體" w:hint="default"/>
              </w:rPr>
            </w:pPr>
          </w:p>
        </w:tc>
        <w:tc>
          <w:tcPr>
            <w:tcW w:w="1984" w:type="dxa"/>
            <w:vMerge w:val="restart"/>
            <w:vAlign w:val="center"/>
          </w:tcPr>
          <w:p w14:paraId="5285CF9D" w14:textId="77777777" w:rsidR="00C93AC5" w:rsidRDefault="00C93AC5" w:rsidP="007D1ECC">
            <w:pPr>
              <w:rPr>
                <w:rFonts w:ascii="標楷體" w:eastAsia="標楷體" w:hAnsi="標楷體"/>
                <w:b/>
              </w:rPr>
            </w:pPr>
            <w:r>
              <w:rPr>
                <w:rFonts w:ascii="標楷體" w:eastAsia="標楷體" w:hAnsi="標楷體" w:hint="eastAsia"/>
                <w:b/>
              </w:rPr>
              <w:t>2026世界舉重錦標賽</w:t>
            </w:r>
          </w:p>
        </w:tc>
        <w:tc>
          <w:tcPr>
            <w:tcW w:w="3967" w:type="dxa"/>
            <w:vAlign w:val="center"/>
          </w:tcPr>
          <w:p w14:paraId="727AA2DB" w14:textId="77777777" w:rsidR="00C93AC5" w:rsidRPr="00C733DD" w:rsidRDefault="00C93AC5" w:rsidP="007D1ECC">
            <w:pPr>
              <w:jc w:val="both"/>
              <w:rPr>
                <w:rFonts w:ascii="標楷體" w:eastAsia="標楷體" w:hAnsi="標楷體" w:cs="標楷體"/>
              </w:rPr>
            </w:pPr>
            <w:r w:rsidRPr="00C733DD">
              <w:rPr>
                <w:rFonts w:ascii="標楷體" w:eastAsia="標楷體" w:hAnsi="標楷體" w:cs="標楷體"/>
              </w:rPr>
              <w:t>去程：</w:t>
            </w:r>
          </w:p>
          <w:p w14:paraId="65C6B02E" w14:textId="77777777" w:rsidR="00C93AC5" w:rsidRPr="00C733DD" w:rsidRDefault="00C93AC5" w:rsidP="007D1ECC">
            <w:pPr>
              <w:jc w:val="both"/>
              <w:rPr>
                <w:rFonts w:ascii="標楷體" w:eastAsia="標楷體" w:hAnsi="標楷體" w:cs="標楷體"/>
              </w:rPr>
            </w:pPr>
            <w:r w:rsidRPr="00C733DD">
              <w:rPr>
                <w:rFonts w:ascii="標楷體" w:eastAsia="標楷體" w:hAnsi="標楷體" w:cs="標楷體"/>
              </w:rPr>
              <w:t>出發地：</w:t>
            </w:r>
            <w:r w:rsidRPr="00A25191">
              <w:rPr>
                <w:rFonts w:ascii="標楷體" w:eastAsia="標楷體" w:hAnsi="標楷體" w:cs="標楷體"/>
              </w:rPr>
              <w:t>桃園國際機場(TPE)</w:t>
            </w:r>
          </w:p>
          <w:p w14:paraId="1261C209" w14:textId="0712AF2D" w:rsidR="00C93AC5" w:rsidRPr="00C733DD" w:rsidRDefault="00C93AC5" w:rsidP="007D1ECC">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03</w:t>
            </w:r>
            <w:r w:rsidRPr="00C733DD">
              <w:rPr>
                <w:rFonts w:ascii="標楷體" w:eastAsia="標楷體" w:hAnsi="標楷體" w:cs="標楷體" w:hint="eastAsia"/>
              </w:rPr>
              <w:t>日</w:t>
            </w:r>
          </w:p>
          <w:p w14:paraId="4B5D8745" w14:textId="77777777" w:rsidR="00C93AC5" w:rsidRPr="00C733DD" w:rsidRDefault="00C93AC5" w:rsidP="007D1ECC">
            <w:pPr>
              <w:spacing w:line="300" w:lineRule="exact"/>
              <w:jc w:val="both"/>
              <w:rPr>
                <w:rFonts w:ascii="標楷體" w:eastAsia="標楷體" w:hAnsi="標楷體" w:cs="標楷體"/>
              </w:rPr>
            </w:pPr>
            <w:r w:rsidRPr="00C733DD">
              <w:rPr>
                <w:rFonts w:ascii="標楷體" w:eastAsia="標楷體" w:hAnsi="標楷體" w:cs="標楷體"/>
              </w:rPr>
              <w:t>目的地：</w:t>
            </w:r>
            <w:r>
              <w:rPr>
                <w:rFonts w:ascii="標楷體" w:eastAsia="標楷體" w:hAnsi="標楷體" w:cs="標楷體" w:hint="eastAsia"/>
              </w:rPr>
              <w:t>中國</w:t>
            </w:r>
            <w:r w:rsidRPr="00C733DD">
              <w:rPr>
                <w:rFonts w:ascii="標楷體" w:eastAsia="標楷體" w:hAnsi="標楷體" w:cs="標楷體" w:hint="eastAsia"/>
              </w:rPr>
              <w:t>-</w:t>
            </w:r>
            <w:r>
              <w:rPr>
                <w:rFonts w:ascii="標楷體" w:eastAsia="標楷體" w:hAnsi="標楷體" w:cs="標楷體" w:hint="eastAsia"/>
              </w:rPr>
              <w:t>寧波</w:t>
            </w:r>
          </w:p>
          <w:p w14:paraId="5E1B3E27" w14:textId="3C23585F" w:rsidR="00C93AC5" w:rsidRPr="00C733DD" w:rsidRDefault="00C93AC5" w:rsidP="007D1ECC">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03</w:t>
            </w:r>
            <w:r w:rsidRPr="00C733DD">
              <w:rPr>
                <w:rFonts w:ascii="標楷體" w:eastAsia="標楷體" w:hAnsi="標楷體" w:cs="標楷體" w:hint="eastAsia"/>
              </w:rPr>
              <w:t>日(當地時間)</w:t>
            </w:r>
          </w:p>
        </w:tc>
        <w:tc>
          <w:tcPr>
            <w:tcW w:w="2130" w:type="dxa"/>
            <w:vMerge w:val="restart"/>
            <w:vAlign w:val="center"/>
          </w:tcPr>
          <w:p w14:paraId="562C4113" w14:textId="6EDC7C29" w:rsidR="00C93AC5" w:rsidRPr="004F421D" w:rsidRDefault="00C93AC5" w:rsidP="007D1ECC">
            <w:pPr>
              <w:jc w:val="right"/>
              <w:rPr>
                <w:rFonts w:ascii="標楷體" w:eastAsia="標楷體" w:hAnsi="標楷體" w:cs="標楷體"/>
              </w:rPr>
            </w:pPr>
            <w:r w:rsidRPr="008B108D">
              <w:rPr>
                <w:rFonts w:ascii="標楷體" w:eastAsia="標楷體" w:hAnsi="標楷體" w:cs="標楷體" w:hint="eastAsia"/>
              </w:rPr>
              <w:t>經濟艙</w:t>
            </w:r>
            <w:r>
              <w:rPr>
                <w:rFonts w:ascii="標楷體" w:eastAsia="標楷體" w:hAnsi="標楷體" w:cs="標楷體" w:hint="eastAsia"/>
              </w:rPr>
              <w:t>1</w:t>
            </w:r>
            <w:r w:rsidRPr="008B108D">
              <w:rPr>
                <w:rFonts w:ascii="標楷體" w:eastAsia="標楷體" w:hAnsi="標楷體" w:cs="標楷體" w:hint="eastAsia"/>
              </w:rPr>
              <w:t>人</w:t>
            </w:r>
          </w:p>
        </w:tc>
      </w:tr>
      <w:tr w:rsidR="00C93AC5" w:rsidRPr="004F421D" w14:paraId="7A8A54FC" w14:textId="77777777" w:rsidTr="005C6F1B">
        <w:trPr>
          <w:cantSplit/>
          <w:trHeight w:val="460"/>
          <w:jc w:val="center"/>
        </w:trPr>
        <w:tc>
          <w:tcPr>
            <w:tcW w:w="1002" w:type="dxa"/>
            <w:vMerge/>
            <w:vAlign w:val="center"/>
          </w:tcPr>
          <w:p w14:paraId="16AC0D38" w14:textId="77777777" w:rsidR="00C93AC5" w:rsidRPr="00CE6FD0" w:rsidRDefault="00C93AC5" w:rsidP="007D1ECC">
            <w:pPr>
              <w:pStyle w:val="a8"/>
              <w:numPr>
                <w:ilvl w:val="0"/>
                <w:numId w:val="16"/>
              </w:numPr>
              <w:pBdr>
                <w:bar w:val="none" w:sz="0" w:color="auto"/>
              </w:pBdr>
              <w:jc w:val="center"/>
              <w:rPr>
                <w:rFonts w:eastAsia="標楷體" w:hint="default"/>
              </w:rPr>
            </w:pPr>
          </w:p>
        </w:tc>
        <w:tc>
          <w:tcPr>
            <w:tcW w:w="1984" w:type="dxa"/>
            <w:vMerge/>
            <w:vAlign w:val="center"/>
          </w:tcPr>
          <w:p w14:paraId="6183CC52" w14:textId="77777777" w:rsidR="00C93AC5" w:rsidRDefault="00C93AC5" w:rsidP="007D1ECC">
            <w:pPr>
              <w:rPr>
                <w:rFonts w:ascii="標楷體" w:eastAsia="標楷體" w:hAnsi="標楷體"/>
                <w:b/>
              </w:rPr>
            </w:pPr>
          </w:p>
        </w:tc>
        <w:tc>
          <w:tcPr>
            <w:tcW w:w="3967" w:type="dxa"/>
          </w:tcPr>
          <w:p w14:paraId="184261B9" w14:textId="77777777" w:rsidR="00C93AC5" w:rsidRPr="00C733DD" w:rsidRDefault="00C93AC5" w:rsidP="007D1ECC">
            <w:pPr>
              <w:jc w:val="both"/>
              <w:rPr>
                <w:rFonts w:ascii="標楷體" w:eastAsia="標楷體" w:hAnsi="標楷體" w:cs="標楷體"/>
              </w:rPr>
            </w:pPr>
            <w:r w:rsidRPr="00C733DD">
              <w:rPr>
                <w:rFonts w:ascii="標楷體" w:eastAsia="標楷體" w:hAnsi="標楷體" w:cs="標楷體"/>
              </w:rPr>
              <w:t>回程：</w:t>
            </w:r>
          </w:p>
          <w:p w14:paraId="45ABBA51" w14:textId="77777777" w:rsidR="00C93AC5" w:rsidRPr="00C733DD" w:rsidRDefault="00C93AC5" w:rsidP="007D1ECC">
            <w:pPr>
              <w:jc w:val="both"/>
              <w:rPr>
                <w:rFonts w:ascii="標楷體" w:eastAsia="標楷體" w:hAnsi="標楷體" w:cs="標楷體"/>
              </w:rPr>
            </w:pPr>
            <w:r w:rsidRPr="00C733DD">
              <w:rPr>
                <w:rFonts w:ascii="標楷體" w:eastAsia="標楷體" w:hAnsi="標楷體" w:cs="標楷體"/>
              </w:rPr>
              <w:t>出發地：</w:t>
            </w:r>
            <w:r>
              <w:rPr>
                <w:rFonts w:ascii="標楷體" w:eastAsia="標楷體" w:hAnsi="標楷體" w:cs="標楷體" w:hint="eastAsia"/>
              </w:rPr>
              <w:t>中國-寧波</w:t>
            </w:r>
          </w:p>
          <w:p w14:paraId="68179389" w14:textId="77777777" w:rsidR="00C93AC5" w:rsidRPr="00C733DD" w:rsidRDefault="00C93AC5" w:rsidP="007D1ECC">
            <w:pPr>
              <w:jc w:val="both"/>
              <w:rPr>
                <w:rFonts w:ascii="標楷體" w:eastAsia="標楷體" w:hAnsi="標楷體" w:cs="標楷體"/>
              </w:rPr>
            </w:pPr>
            <w:r w:rsidRPr="00C733DD">
              <w:rPr>
                <w:rFonts w:ascii="標楷體" w:eastAsia="標楷體" w:hAnsi="標楷體" w:cs="標楷體"/>
              </w:rPr>
              <w:t>出發日期：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w:t>
            </w:r>
          </w:p>
          <w:p w14:paraId="6B83CE00" w14:textId="77777777" w:rsidR="00C93AC5" w:rsidRPr="00C733DD" w:rsidRDefault="00C93AC5" w:rsidP="007D1ECC">
            <w:pPr>
              <w:jc w:val="both"/>
              <w:rPr>
                <w:rFonts w:ascii="標楷體" w:eastAsia="標楷體" w:hAnsi="標楷體" w:cs="標楷體"/>
              </w:rPr>
            </w:pPr>
            <w:r w:rsidRPr="00C733DD">
              <w:rPr>
                <w:rFonts w:ascii="標楷體" w:eastAsia="標楷體" w:hAnsi="標楷體" w:cs="標楷體"/>
              </w:rPr>
              <w:t>目的地：</w:t>
            </w:r>
            <w:r w:rsidRPr="00A25191">
              <w:rPr>
                <w:rFonts w:ascii="標楷體" w:eastAsia="標楷體" w:hAnsi="標楷體" w:cs="標楷體"/>
              </w:rPr>
              <w:t>桃園國際機場(TPE)</w:t>
            </w:r>
          </w:p>
          <w:p w14:paraId="3A82D108" w14:textId="77777777" w:rsidR="00C93AC5" w:rsidRPr="00C733DD" w:rsidRDefault="00C93AC5" w:rsidP="007D1ECC">
            <w:pPr>
              <w:jc w:val="both"/>
              <w:rPr>
                <w:rFonts w:ascii="標楷體" w:eastAsia="標楷體" w:hAnsi="標楷體" w:cs="標楷體"/>
              </w:rPr>
            </w:pPr>
            <w:r w:rsidRPr="00C733DD">
              <w:rPr>
                <w:rFonts w:ascii="標楷體" w:eastAsia="標楷體" w:hAnsi="標楷體" w:cs="標楷體" w:hint="eastAsia"/>
              </w:rPr>
              <w:t>抵達日期：</w:t>
            </w:r>
            <w:r>
              <w:rPr>
                <w:rFonts w:ascii="標楷體" w:eastAsia="標楷體" w:hAnsi="標楷體" w:cs="標楷體" w:hint="eastAsia"/>
              </w:rPr>
              <w:t>11</w:t>
            </w:r>
            <w:r w:rsidRPr="00C733DD">
              <w:rPr>
                <w:rFonts w:ascii="標楷體" w:eastAsia="標楷體" w:hAnsi="標楷體" w:cs="標楷體" w:hint="eastAsia"/>
              </w:rPr>
              <w:t>月</w:t>
            </w:r>
            <w:r>
              <w:rPr>
                <w:rFonts w:ascii="標楷體" w:eastAsia="標楷體" w:hAnsi="標楷體" w:cs="標楷體" w:hint="eastAsia"/>
              </w:rPr>
              <w:t>09</w:t>
            </w:r>
            <w:r w:rsidRPr="00C733DD">
              <w:rPr>
                <w:rFonts w:ascii="標楷體" w:eastAsia="標楷體" w:hAnsi="標楷體" w:cs="標楷體" w:hint="eastAsia"/>
              </w:rPr>
              <w:t>日(當地時間)</w:t>
            </w:r>
          </w:p>
        </w:tc>
        <w:tc>
          <w:tcPr>
            <w:tcW w:w="2130" w:type="dxa"/>
            <w:vMerge/>
            <w:vAlign w:val="center"/>
          </w:tcPr>
          <w:p w14:paraId="479A03A3" w14:textId="77777777" w:rsidR="00C93AC5" w:rsidRPr="004F421D" w:rsidRDefault="00C93AC5" w:rsidP="007D1ECC">
            <w:pPr>
              <w:rPr>
                <w:rFonts w:ascii="標楷體" w:eastAsia="標楷體" w:hAnsi="標楷體" w:cs="標楷體"/>
              </w:rPr>
            </w:pPr>
          </w:p>
        </w:tc>
      </w:tr>
      <w:tr w:rsidR="00CC0DF4" w:rsidRPr="00DF3A2B" w14:paraId="711976C3" w14:textId="77777777" w:rsidTr="005C6F1B">
        <w:trPr>
          <w:cantSplit/>
          <w:trHeight w:val="460"/>
          <w:jc w:val="center"/>
        </w:trPr>
        <w:tc>
          <w:tcPr>
            <w:tcW w:w="9083" w:type="dxa"/>
            <w:gridSpan w:val="4"/>
            <w:vAlign w:val="center"/>
          </w:tcPr>
          <w:p w14:paraId="72685436" w14:textId="77777777" w:rsidR="00CC0DF4" w:rsidRPr="004F421D" w:rsidRDefault="00CC0DF4" w:rsidP="00CC0DF4">
            <w:pPr>
              <w:jc w:val="both"/>
              <w:rPr>
                <w:rFonts w:ascii="標楷體" w:eastAsia="標楷體" w:hAnsi="標楷體" w:cs="標楷體"/>
                <w:color w:val="auto"/>
              </w:rPr>
            </w:pPr>
            <w:r w:rsidRPr="004F421D">
              <w:rPr>
                <w:rFonts w:ascii="標楷體" w:eastAsia="標楷體" w:hAnsi="標楷體" w:hint="eastAsia"/>
              </w:rPr>
              <w:t>賽事地點：</w:t>
            </w:r>
          </w:p>
          <w:p w14:paraId="27738AD0" w14:textId="77777777" w:rsidR="00CC0DF4" w:rsidRPr="004F421D" w:rsidRDefault="00CC0DF4" w:rsidP="00CC0DF4">
            <w:pPr>
              <w:jc w:val="both"/>
              <w:rPr>
                <w:rFonts w:ascii="標楷體" w:eastAsia="標楷體" w:hAnsi="標楷體"/>
              </w:rPr>
            </w:pPr>
            <w:r w:rsidRPr="004F421D">
              <w:rPr>
                <w:rFonts w:ascii="標楷體" w:eastAsia="標楷體" w:hAnsi="標楷體" w:hint="eastAsia"/>
              </w:rPr>
              <w:t>艙等為商務艙*   ，經濟艙*     。須考量飛安、舒適及服務等評價較佳之航空公司或國營航空等有行程銜接通順者為佳。</w:t>
            </w:r>
          </w:p>
          <w:p w14:paraId="16A11652" w14:textId="77777777" w:rsidR="00CC0DF4" w:rsidRPr="004F421D" w:rsidRDefault="00CC0DF4" w:rsidP="00CC0DF4">
            <w:pPr>
              <w:pStyle w:val="-11"/>
              <w:numPr>
                <w:ilvl w:val="0"/>
                <w:numId w:val="14"/>
              </w:numPr>
              <w:ind w:leftChars="0"/>
              <w:rPr>
                <w:rFonts w:ascii="標楷體" w:eastAsia="標楷體" w:hAnsi="標楷體"/>
              </w:rPr>
            </w:pPr>
            <w:r w:rsidRPr="004F421D">
              <w:rPr>
                <w:rFonts w:ascii="標楷體" w:eastAsia="標楷體" w:hAnsi="標楷體" w:hint="eastAsia"/>
              </w:rPr>
              <w:t>出發日期：可提早1日出發，以航班銜接通順為優先考量。</w:t>
            </w:r>
          </w:p>
          <w:p w14:paraId="3CE20994" w14:textId="77777777" w:rsidR="00CC0DF4" w:rsidRPr="004F421D" w:rsidRDefault="00CC0DF4" w:rsidP="00CC0DF4">
            <w:pPr>
              <w:pStyle w:val="-11"/>
              <w:numPr>
                <w:ilvl w:val="0"/>
                <w:numId w:val="14"/>
              </w:numPr>
              <w:ind w:leftChars="0"/>
              <w:rPr>
                <w:rFonts w:ascii="標楷體" w:eastAsia="標楷體" w:hAnsi="標楷體"/>
              </w:rPr>
            </w:pPr>
            <w:r w:rsidRPr="004F421D">
              <w:rPr>
                <w:rFonts w:ascii="標楷體" w:eastAsia="標楷體" w:hAnsi="標楷體" w:hint="eastAsia"/>
              </w:rPr>
              <w:t>回程日期：可延後1至2日返國，以航班銜接通順為優先考量。</w:t>
            </w:r>
          </w:p>
          <w:p w14:paraId="469638AC" w14:textId="77777777" w:rsidR="00CC0DF4" w:rsidRPr="004F421D" w:rsidRDefault="00CC0DF4" w:rsidP="00CC0DF4">
            <w:pPr>
              <w:pStyle w:val="-11"/>
              <w:numPr>
                <w:ilvl w:val="0"/>
                <w:numId w:val="14"/>
              </w:numPr>
              <w:ind w:leftChars="0"/>
              <w:rPr>
                <w:rFonts w:ascii="標楷體" w:eastAsia="標楷體" w:hAnsi="標楷體"/>
              </w:rPr>
            </w:pPr>
            <w:r w:rsidRPr="004F421D">
              <w:rPr>
                <w:rFonts w:ascii="標楷體" w:eastAsia="標楷體" w:hAnsi="標楷體" w:hint="eastAsia"/>
              </w:rPr>
              <w:t>轉機以一次為限</w:t>
            </w:r>
          </w:p>
          <w:p w14:paraId="3AB29C0D" w14:textId="0C090A62" w:rsidR="00CC0DF4" w:rsidRPr="004F421D" w:rsidRDefault="00CC0DF4" w:rsidP="00CC0DF4">
            <w:pPr>
              <w:rPr>
                <w:rFonts w:ascii="標楷體" w:eastAsia="標楷體" w:hAnsi="標楷體" w:cs="標楷體"/>
              </w:rPr>
            </w:pPr>
            <w:r w:rsidRPr="004F421D">
              <w:rPr>
                <w:rFonts w:ascii="標楷體" w:eastAsia="標楷體" w:hAnsi="標楷體" w:hint="eastAsia"/>
                <w:color w:val="auto"/>
              </w:rPr>
              <w:t>以上數量為預估，行程可能因賽事計畫因素變動，實際航程須依照最終代表隊名單之實際行程需求調整辦理。</w:t>
            </w:r>
          </w:p>
        </w:tc>
      </w:tr>
    </w:tbl>
    <w:p w14:paraId="7403016E" w14:textId="6398FECC" w:rsidR="000F3416" w:rsidRDefault="000F3416" w:rsidP="00E05C73">
      <w:pPr>
        <w:adjustRightInd w:val="0"/>
        <w:snapToGrid w:val="0"/>
        <w:spacing w:before="60" w:after="60"/>
        <w:ind w:leftChars="200" w:left="1822" w:hangingChars="537" w:hanging="1504"/>
        <w:rPr>
          <w:rFonts w:ascii="標楷體" w:eastAsia="標楷體" w:hAnsi="標楷體"/>
          <w:color w:val="auto"/>
          <w:sz w:val="28"/>
          <w:szCs w:val="28"/>
        </w:rPr>
      </w:pPr>
    </w:p>
    <w:p w14:paraId="7F73D47D" w14:textId="77777777" w:rsidR="000F3416" w:rsidRDefault="000F3416">
      <w:pPr>
        <w:widowControl/>
        <w:rPr>
          <w:rFonts w:ascii="標楷體" w:eastAsia="標楷體" w:hAnsi="標楷體"/>
          <w:color w:val="auto"/>
          <w:sz w:val="28"/>
          <w:szCs w:val="28"/>
        </w:rPr>
      </w:pPr>
      <w:r>
        <w:rPr>
          <w:rFonts w:ascii="標楷體" w:eastAsia="標楷體" w:hAnsi="標楷體"/>
          <w:color w:val="auto"/>
          <w:sz w:val="28"/>
          <w:szCs w:val="28"/>
        </w:rPr>
        <w:br w:type="page"/>
      </w:r>
    </w:p>
    <w:p w14:paraId="1FBE5393" w14:textId="77777777" w:rsidR="00CC0DF4" w:rsidRPr="00E05C73" w:rsidRDefault="00CC0DF4" w:rsidP="00E05C73">
      <w:pPr>
        <w:adjustRightInd w:val="0"/>
        <w:snapToGrid w:val="0"/>
        <w:spacing w:before="60" w:after="60"/>
        <w:ind w:leftChars="200" w:left="1822" w:hangingChars="537" w:hanging="1504"/>
        <w:rPr>
          <w:rFonts w:ascii="標楷體" w:eastAsia="標楷體" w:hAnsi="標楷體"/>
          <w:color w:val="auto"/>
          <w:sz w:val="28"/>
          <w:szCs w:val="28"/>
        </w:rPr>
      </w:pPr>
    </w:p>
    <w:p w14:paraId="392C0FC7" w14:textId="1166393D" w:rsidR="00BD757F" w:rsidRPr="008B108D" w:rsidRDefault="006E2D66" w:rsidP="00D60CE3">
      <w:pPr>
        <w:adjustRightInd w:val="0"/>
        <w:snapToGrid w:val="0"/>
        <w:spacing w:before="60" w:after="60"/>
        <w:ind w:left="480"/>
        <w:rPr>
          <w:rFonts w:ascii="標楷體" w:eastAsia="標楷體" w:hAnsi="標楷體"/>
          <w:color w:val="auto"/>
          <w:sz w:val="28"/>
          <w:szCs w:val="28"/>
          <w:lang w:val="zh-TW"/>
        </w:rPr>
      </w:pPr>
      <w:r>
        <w:rPr>
          <w:rFonts w:ascii="標楷體" w:eastAsia="標楷體" w:hAnsi="標楷體" w:hint="eastAsia"/>
          <w:color w:val="auto"/>
          <w:sz w:val="28"/>
          <w:szCs w:val="28"/>
          <w:lang w:val="zh-TW"/>
        </w:rPr>
        <w:t>八</w:t>
      </w:r>
      <w:r w:rsidR="00F539AC" w:rsidRPr="008B108D">
        <w:rPr>
          <w:rFonts w:ascii="標楷體" w:eastAsia="標楷體" w:hAnsi="標楷體" w:hint="eastAsia"/>
          <w:color w:val="auto"/>
          <w:sz w:val="28"/>
          <w:szCs w:val="28"/>
          <w:lang w:val="zh-TW"/>
        </w:rPr>
        <w:t>、</w:t>
      </w:r>
      <w:r w:rsidR="009B3ED6" w:rsidRPr="008B108D">
        <w:rPr>
          <w:rFonts w:ascii="標楷體" w:eastAsia="標楷體" w:hAnsi="標楷體"/>
          <w:color w:val="auto"/>
          <w:sz w:val="28"/>
          <w:szCs w:val="28"/>
          <w:lang w:val="zh-TW"/>
        </w:rPr>
        <w:t>其他注意事項：</w:t>
      </w:r>
    </w:p>
    <w:p w14:paraId="39950D58" w14:textId="658EA1B2" w:rsidR="007268BB" w:rsidRPr="008B108D" w:rsidRDefault="007D50CD" w:rsidP="009B7CAD">
      <w:pPr>
        <w:snapToGrid w:val="0"/>
        <w:spacing w:before="60" w:after="60" w:line="276" w:lineRule="auto"/>
        <w:ind w:leftChars="350" w:left="1133" w:hangingChars="206" w:hanging="577"/>
        <w:jc w:val="both"/>
        <w:rPr>
          <w:rFonts w:ascii="標楷體" w:eastAsia="標楷體" w:hAnsi="標楷體" w:cs="Malgun Gothic Semilight"/>
          <w:color w:val="auto"/>
          <w:sz w:val="28"/>
          <w:szCs w:val="28"/>
          <w:lang w:val="zh-TW"/>
        </w:rPr>
      </w:pPr>
      <w:r w:rsidRPr="008B108D">
        <w:rPr>
          <w:rFonts w:ascii="標楷體" w:eastAsia="標楷體" w:hAnsi="標楷體" w:hint="eastAsia"/>
          <w:color w:val="auto"/>
          <w:sz w:val="28"/>
          <w:szCs w:val="28"/>
        </w:rPr>
        <w:t>(</w:t>
      </w:r>
      <w:proofErr w:type="gramStart"/>
      <w:r w:rsidRPr="008B108D">
        <w:rPr>
          <w:rFonts w:ascii="標楷體" w:eastAsia="標楷體" w:hAnsi="標楷體"/>
          <w:color w:val="auto"/>
          <w:sz w:val="28"/>
          <w:szCs w:val="28"/>
        </w:rPr>
        <w:t>一</w:t>
      </w:r>
      <w:proofErr w:type="gramEnd"/>
      <w:r w:rsidRPr="008B108D">
        <w:rPr>
          <w:rFonts w:ascii="標楷體" w:eastAsia="標楷體" w:hAnsi="標楷體"/>
          <w:color w:val="auto"/>
          <w:sz w:val="28"/>
          <w:szCs w:val="28"/>
        </w:rPr>
        <w:t>)</w:t>
      </w:r>
      <w:r w:rsidRPr="008B108D">
        <w:rPr>
          <w:rFonts w:ascii="標楷體" w:eastAsia="標楷體" w:hAnsi="標楷體" w:hint="eastAsia"/>
          <w:color w:val="auto"/>
          <w:sz w:val="28"/>
          <w:szCs w:val="28"/>
        </w:rPr>
        <w:t>須配合如因比賽</w:t>
      </w:r>
      <w:proofErr w:type="gramStart"/>
      <w:r w:rsidRPr="008B108D">
        <w:rPr>
          <w:rFonts w:ascii="標楷體" w:eastAsia="標楷體" w:hAnsi="標楷體" w:hint="eastAsia"/>
          <w:color w:val="auto"/>
          <w:sz w:val="28"/>
          <w:szCs w:val="28"/>
        </w:rPr>
        <w:t>賽</w:t>
      </w:r>
      <w:proofErr w:type="gramEnd"/>
      <w:r w:rsidRPr="008B108D">
        <w:rPr>
          <w:rFonts w:ascii="標楷體" w:eastAsia="標楷體" w:hAnsi="標楷體" w:hint="eastAsia"/>
          <w:color w:val="auto"/>
          <w:sz w:val="28"/>
          <w:szCs w:val="28"/>
        </w:rPr>
        <w:t>制規定或其他因素，有提前或延後返國之情形者，得標廠商須辦理變更返國航班行程安排(</w:t>
      </w:r>
      <w:r w:rsidRPr="008B108D">
        <w:rPr>
          <w:rFonts w:ascii="標楷體" w:eastAsia="標楷體" w:hAnsi="標楷體"/>
          <w:color w:val="auto"/>
          <w:sz w:val="28"/>
          <w:szCs w:val="28"/>
        </w:rPr>
        <w:t>如因賽制而致使航班變更</w:t>
      </w:r>
      <w:r w:rsidRPr="008B108D">
        <w:rPr>
          <w:rFonts w:ascii="標楷體" w:eastAsia="標楷體" w:hAnsi="標楷體" w:hint="eastAsia"/>
          <w:color w:val="auto"/>
          <w:sz w:val="28"/>
          <w:szCs w:val="28"/>
        </w:rPr>
        <w:t>，</w:t>
      </w:r>
      <w:r w:rsidRPr="008B108D">
        <w:rPr>
          <w:rFonts w:ascii="標楷體" w:eastAsia="標楷體" w:hAnsi="標楷體"/>
          <w:color w:val="auto"/>
          <w:sz w:val="28"/>
          <w:szCs w:val="28"/>
        </w:rPr>
        <w:t>額外衍生</w:t>
      </w:r>
      <w:r w:rsidRPr="008B108D">
        <w:rPr>
          <w:rFonts w:ascii="標楷體" w:eastAsia="標楷體" w:hAnsi="標楷體" w:hint="eastAsia"/>
          <w:color w:val="auto"/>
          <w:sz w:val="28"/>
          <w:szCs w:val="28"/>
        </w:rPr>
        <w:t>所需相關費用另計)。</w:t>
      </w:r>
    </w:p>
    <w:p w14:paraId="72307546" w14:textId="77777777" w:rsidR="007268BB" w:rsidRPr="008B108D" w:rsidRDefault="007268BB" w:rsidP="009B7CAD">
      <w:pPr>
        <w:snapToGrid w:val="0"/>
        <w:spacing w:before="60" w:after="60" w:line="276" w:lineRule="auto"/>
        <w:ind w:leftChars="350" w:left="1133" w:hangingChars="206" w:hanging="577"/>
        <w:jc w:val="both"/>
        <w:rPr>
          <w:rFonts w:ascii="標楷體" w:eastAsia="標楷體" w:hAnsi="標楷體"/>
          <w:color w:val="auto"/>
          <w:sz w:val="28"/>
          <w:szCs w:val="28"/>
          <w:lang w:val="zh-TW"/>
        </w:rPr>
      </w:pPr>
      <w:r w:rsidRPr="008B108D">
        <w:rPr>
          <w:rFonts w:ascii="標楷體" w:eastAsia="標楷體" w:hAnsi="標楷體" w:hint="eastAsia"/>
          <w:color w:val="auto"/>
          <w:sz w:val="28"/>
          <w:szCs w:val="28"/>
          <w:lang w:val="zh-TW"/>
        </w:rPr>
        <w:t>(二</w:t>
      </w:r>
      <w:r w:rsidRPr="008B108D">
        <w:rPr>
          <w:rFonts w:ascii="標楷體" w:eastAsia="標楷體" w:hAnsi="標楷體"/>
          <w:color w:val="auto"/>
          <w:sz w:val="28"/>
          <w:szCs w:val="28"/>
          <w:lang w:val="zh-TW"/>
        </w:rPr>
        <w:t>)</w:t>
      </w:r>
      <w:r w:rsidRPr="008B108D">
        <w:rPr>
          <w:rFonts w:ascii="標楷體" w:eastAsia="標楷體" w:hAnsi="標楷體" w:hint="eastAsia"/>
          <w:color w:val="auto"/>
          <w:sz w:val="28"/>
          <w:szCs w:val="28"/>
        </w:rPr>
        <w:t>如有需要得標廠商須代為辦理出國相關證照手續</w:t>
      </w:r>
      <w:r w:rsidR="009B3ED6" w:rsidRPr="008B108D">
        <w:rPr>
          <w:rFonts w:ascii="標楷體" w:eastAsia="標楷體" w:hAnsi="標楷體"/>
          <w:color w:val="auto"/>
          <w:sz w:val="28"/>
          <w:szCs w:val="28"/>
        </w:rPr>
        <w:t>(</w:t>
      </w:r>
      <w:r w:rsidR="009B3ED6" w:rsidRPr="008B108D">
        <w:rPr>
          <w:rFonts w:ascii="標楷體" w:eastAsia="標楷體" w:hAnsi="標楷體"/>
          <w:color w:val="auto"/>
          <w:sz w:val="28"/>
          <w:szCs w:val="28"/>
          <w:lang w:val="zh-TW"/>
        </w:rPr>
        <w:t>所需相關費用另計</w:t>
      </w:r>
      <w:r w:rsidR="009B3ED6" w:rsidRPr="008B108D">
        <w:rPr>
          <w:rFonts w:ascii="標楷體" w:eastAsia="標楷體" w:hAnsi="標楷體"/>
          <w:color w:val="auto"/>
          <w:sz w:val="28"/>
          <w:szCs w:val="28"/>
        </w:rPr>
        <w:t>)</w:t>
      </w:r>
      <w:r w:rsidR="009B3ED6" w:rsidRPr="008B108D">
        <w:rPr>
          <w:rFonts w:ascii="標楷體" w:eastAsia="標楷體" w:hAnsi="標楷體"/>
          <w:color w:val="auto"/>
          <w:sz w:val="28"/>
          <w:szCs w:val="28"/>
          <w:lang w:val="zh-TW"/>
        </w:rPr>
        <w:t>。</w:t>
      </w:r>
    </w:p>
    <w:p w14:paraId="59104971" w14:textId="3A2DF57E" w:rsidR="007268BB" w:rsidRPr="008B108D" w:rsidRDefault="007268BB" w:rsidP="009B7CAD">
      <w:pPr>
        <w:snapToGrid w:val="0"/>
        <w:spacing w:before="60" w:after="60" w:line="276" w:lineRule="auto"/>
        <w:ind w:leftChars="350" w:left="1133" w:hangingChars="206" w:hanging="577"/>
        <w:jc w:val="both"/>
        <w:rPr>
          <w:rFonts w:ascii="標楷體" w:eastAsia="標楷體" w:hAnsi="標楷體"/>
          <w:color w:val="auto"/>
          <w:sz w:val="28"/>
          <w:szCs w:val="28"/>
        </w:rPr>
      </w:pPr>
      <w:r w:rsidRPr="008B108D">
        <w:rPr>
          <w:rFonts w:ascii="標楷體" w:eastAsia="標楷體" w:hAnsi="標楷體" w:hint="eastAsia"/>
          <w:color w:val="auto"/>
          <w:sz w:val="28"/>
          <w:szCs w:val="28"/>
        </w:rPr>
        <w:t>(</w:t>
      </w:r>
      <w:r w:rsidRPr="008B108D">
        <w:rPr>
          <w:rFonts w:ascii="標楷體" w:eastAsia="標楷體" w:hAnsi="標楷體"/>
          <w:color w:val="auto"/>
          <w:sz w:val="28"/>
          <w:szCs w:val="28"/>
        </w:rPr>
        <w:t>三)</w:t>
      </w:r>
      <w:r w:rsidRPr="008B108D">
        <w:rPr>
          <w:rFonts w:ascii="標楷體" w:eastAsia="標楷體" w:hAnsi="標楷體" w:hint="eastAsia"/>
          <w:color w:val="auto"/>
          <w:sz w:val="28"/>
          <w:szCs w:val="28"/>
        </w:rPr>
        <w:t>須與航空公司洽談行李道具超重等事宜，並爭取減免事項費用。</w:t>
      </w:r>
    </w:p>
    <w:p w14:paraId="64EADB98" w14:textId="2FC0D32C" w:rsidR="007268BB" w:rsidRPr="008B108D" w:rsidRDefault="007268BB" w:rsidP="009B7CAD">
      <w:pPr>
        <w:snapToGrid w:val="0"/>
        <w:spacing w:before="60" w:after="60" w:line="276" w:lineRule="auto"/>
        <w:ind w:leftChars="350" w:left="1133" w:hangingChars="206" w:hanging="577"/>
        <w:jc w:val="both"/>
        <w:rPr>
          <w:rFonts w:ascii="標楷體" w:eastAsia="標楷體" w:hAnsi="標楷體"/>
          <w:color w:val="auto"/>
          <w:sz w:val="28"/>
          <w:szCs w:val="28"/>
          <w:lang w:val="zh-TW"/>
        </w:rPr>
      </w:pPr>
      <w:r w:rsidRPr="008B108D">
        <w:rPr>
          <w:rFonts w:ascii="標楷體" w:eastAsia="標楷體" w:hAnsi="標楷體" w:hint="eastAsia"/>
          <w:color w:val="auto"/>
          <w:sz w:val="28"/>
          <w:szCs w:val="28"/>
          <w:lang w:val="zh-TW"/>
        </w:rPr>
        <w:t>(四</w:t>
      </w:r>
      <w:r w:rsidRPr="008B108D">
        <w:rPr>
          <w:rFonts w:ascii="標楷體" w:eastAsia="標楷體" w:hAnsi="標楷體"/>
          <w:color w:val="auto"/>
          <w:sz w:val="28"/>
          <w:szCs w:val="28"/>
          <w:lang w:val="zh-TW"/>
        </w:rPr>
        <w:t>)</w:t>
      </w:r>
      <w:r w:rsidR="009B3ED6" w:rsidRPr="008B108D">
        <w:rPr>
          <w:rFonts w:ascii="標楷體" w:eastAsia="標楷體" w:hAnsi="標楷體"/>
          <w:color w:val="auto"/>
          <w:sz w:val="28"/>
          <w:szCs w:val="28"/>
          <w:lang w:val="zh-TW"/>
        </w:rPr>
        <w:t>得標廠商須負責全團出境通關、行李托運等手續。</w:t>
      </w:r>
    </w:p>
    <w:p w14:paraId="4611628E" w14:textId="19D5CC24" w:rsidR="007268BB" w:rsidRPr="008B108D" w:rsidRDefault="007268BB" w:rsidP="009B7CAD">
      <w:pPr>
        <w:snapToGrid w:val="0"/>
        <w:spacing w:before="60" w:after="60" w:line="276" w:lineRule="auto"/>
        <w:ind w:leftChars="350" w:left="1133" w:hangingChars="206" w:hanging="577"/>
        <w:jc w:val="both"/>
        <w:rPr>
          <w:rFonts w:ascii="標楷體" w:eastAsia="標楷體" w:hAnsi="標楷體"/>
          <w:color w:val="auto"/>
          <w:sz w:val="28"/>
          <w:szCs w:val="28"/>
          <w:lang w:val="zh-TW"/>
        </w:rPr>
      </w:pPr>
      <w:r w:rsidRPr="008B108D">
        <w:rPr>
          <w:rFonts w:ascii="標楷體" w:eastAsia="標楷體" w:hAnsi="標楷體" w:hint="eastAsia"/>
          <w:color w:val="auto"/>
          <w:sz w:val="28"/>
          <w:szCs w:val="28"/>
          <w:lang w:val="zh-TW"/>
        </w:rPr>
        <w:t>(五</w:t>
      </w:r>
      <w:r w:rsidRPr="008B108D">
        <w:rPr>
          <w:rFonts w:ascii="標楷體" w:eastAsia="標楷體" w:hAnsi="標楷體"/>
          <w:color w:val="auto"/>
          <w:sz w:val="28"/>
          <w:szCs w:val="28"/>
          <w:lang w:val="zh-TW"/>
        </w:rPr>
        <w:t>)</w:t>
      </w:r>
      <w:r w:rsidR="009B3ED6" w:rsidRPr="008B108D">
        <w:rPr>
          <w:rFonts w:ascii="標楷體" w:eastAsia="標楷體" w:hAnsi="標楷體"/>
          <w:color w:val="auto"/>
          <w:sz w:val="28"/>
          <w:szCs w:val="28"/>
          <w:lang w:val="zh-TW"/>
        </w:rPr>
        <w:t>投標廠商須於</w:t>
      </w:r>
      <w:r w:rsidR="00605F64" w:rsidRPr="008B108D">
        <w:rPr>
          <w:rFonts w:ascii="標楷體" w:eastAsia="標楷體" w:hAnsi="標楷體" w:hint="eastAsia"/>
          <w:color w:val="auto"/>
          <w:sz w:val="28"/>
          <w:szCs w:val="28"/>
          <w:lang w:val="zh-TW"/>
        </w:rPr>
        <w:t>服務建議書內</w:t>
      </w:r>
      <w:r w:rsidR="009B3ED6" w:rsidRPr="008B108D">
        <w:rPr>
          <w:rFonts w:ascii="標楷體" w:eastAsia="標楷體" w:hAnsi="標楷體"/>
          <w:color w:val="auto"/>
          <w:sz w:val="28"/>
          <w:szCs w:val="28"/>
          <w:lang w:val="zh-TW"/>
        </w:rPr>
        <w:t>提出</w:t>
      </w:r>
      <w:r w:rsidR="009B3ED6" w:rsidRPr="008B108D">
        <w:rPr>
          <w:rFonts w:ascii="標楷體" w:eastAsia="標楷體" w:hAnsi="標楷體"/>
          <w:color w:val="auto"/>
          <w:sz w:val="28"/>
          <w:szCs w:val="28"/>
        </w:rPr>
        <w:t>預定</w:t>
      </w:r>
      <w:r w:rsidR="009B3ED6" w:rsidRPr="008B108D">
        <w:rPr>
          <w:rFonts w:ascii="標楷體" w:eastAsia="標楷體" w:hAnsi="標楷體"/>
          <w:color w:val="auto"/>
          <w:sz w:val="28"/>
          <w:szCs w:val="28"/>
          <w:lang w:val="zh-TW"/>
        </w:rPr>
        <w:t>搭乘航班行程表，並於得標後與本會議定時間內提出訂位紀錄證明。</w:t>
      </w:r>
    </w:p>
    <w:p w14:paraId="25FB5CCD" w14:textId="5FC90AFC" w:rsidR="007D50CD" w:rsidRPr="008B108D" w:rsidRDefault="007D50CD" w:rsidP="009B7CAD">
      <w:pPr>
        <w:snapToGrid w:val="0"/>
        <w:spacing w:before="60" w:after="60" w:line="276" w:lineRule="auto"/>
        <w:ind w:leftChars="350" w:left="1133" w:hangingChars="206" w:hanging="577"/>
        <w:jc w:val="both"/>
        <w:rPr>
          <w:rFonts w:ascii="標楷體" w:eastAsia="標楷體" w:hAnsi="標楷體"/>
          <w:color w:val="auto"/>
          <w:sz w:val="28"/>
          <w:szCs w:val="28"/>
          <w:lang w:val="zh-TW"/>
        </w:rPr>
      </w:pPr>
      <w:r w:rsidRPr="008B108D">
        <w:rPr>
          <w:rFonts w:ascii="標楷體" w:eastAsia="標楷體" w:hAnsi="標楷體" w:hint="eastAsia"/>
          <w:color w:val="auto"/>
          <w:sz w:val="28"/>
          <w:szCs w:val="28"/>
        </w:rPr>
        <w:t>(</w:t>
      </w:r>
      <w:r w:rsidRPr="008B108D">
        <w:rPr>
          <w:rFonts w:ascii="標楷體" w:eastAsia="標楷體" w:hAnsi="標楷體"/>
          <w:color w:val="auto"/>
          <w:sz w:val="28"/>
          <w:szCs w:val="28"/>
        </w:rPr>
        <w:t>六)</w:t>
      </w:r>
      <w:r w:rsidRPr="008B108D">
        <w:rPr>
          <w:rFonts w:ascii="標楷體" w:eastAsia="標楷體" w:hAnsi="標楷體" w:hint="eastAsia"/>
          <w:color w:val="auto"/>
          <w:sz w:val="28"/>
          <w:szCs w:val="28"/>
        </w:rPr>
        <w:t>各投標廠商</w:t>
      </w:r>
      <w:r w:rsidR="00605F64" w:rsidRPr="008B108D">
        <w:rPr>
          <w:rFonts w:ascii="標楷體" w:eastAsia="標楷體" w:hAnsi="標楷體" w:hint="eastAsia"/>
          <w:color w:val="auto"/>
          <w:sz w:val="28"/>
          <w:szCs w:val="28"/>
        </w:rPr>
        <w:t>須於服務建議書內提出</w:t>
      </w:r>
      <w:r w:rsidRPr="008B108D">
        <w:rPr>
          <w:rFonts w:ascii="標楷體" w:eastAsia="標楷體" w:hAnsi="標楷體" w:hint="eastAsia"/>
          <w:color w:val="auto"/>
          <w:sz w:val="28"/>
          <w:szCs w:val="28"/>
        </w:rPr>
        <w:t>航班行程規劃表，非本會同意，得標廠商不得隨意更改投標時所規劃之航班。</w:t>
      </w:r>
    </w:p>
    <w:p w14:paraId="555446FB" w14:textId="6943784E" w:rsidR="007268BB" w:rsidRPr="008B108D" w:rsidRDefault="007268BB" w:rsidP="009B7CAD">
      <w:pPr>
        <w:snapToGrid w:val="0"/>
        <w:spacing w:before="60" w:after="60" w:line="276" w:lineRule="auto"/>
        <w:ind w:leftChars="350" w:left="1133" w:hangingChars="206" w:hanging="577"/>
        <w:jc w:val="both"/>
        <w:rPr>
          <w:rFonts w:ascii="標楷體" w:eastAsia="標楷體" w:hAnsi="標楷體"/>
          <w:color w:val="auto"/>
          <w:sz w:val="28"/>
          <w:szCs w:val="28"/>
          <w:lang w:val="zh-TW"/>
        </w:rPr>
      </w:pPr>
      <w:r w:rsidRPr="008B108D">
        <w:rPr>
          <w:rFonts w:ascii="標楷體" w:eastAsia="標楷體" w:hAnsi="標楷體" w:hint="eastAsia"/>
          <w:color w:val="auto"/>
          <w:sz w:val="28"/>
          <w:szCs w:val="28"/>
          <w:lang w:val="zh-TW"/>
        </w:rPr>
        <w:t>(</w:t>
      </w:r>
      <w:r w:rsidR="007D50CD" w:rsidRPr="008B108D">
        <w:rPr>
          <w:rFonts w:ascii="標楷體" w:eastAsia="標楷體" w:hAnsi="標楷體" w:hint="eastAsia"/>
          <w:color w:val="auto"/>
          <w:sz w:val="28"/>
          <w:szCs w:val="28"/>
          <w:lang w:val="zh-TW"/>
        </w:rPr>
        <w:t>七</w:t>
      </w:r>
      <w:r w:rsidRPr="008B108D">
        <w:rPr>
          <w:rFonts w:ascii="標楷體" w:eastAsia="標楷體" w:hAnsi="標楷體"/>
          <w:color w:val="auto"/>
          <w:sz w:val="28"/>
          <w:szCs w:val="28"/>
          <w:lang w:val="zh-TW"/>
        </w:rPr>
        <w:t>)</w:t>
      </w:r>
      <w:r w:rsidR="009B3ED6" w:rsidRPr="008B108D">
        <w:rPr>
          <w:rFonts w:ascii="標楷體" w:eastAsia="標楷體" w:hAnsi="標楷體"/>
          <w:color w:val="auto"/>
          <w:sz w:val="28"/>
          <w:szCs w:val="28"/>
          <w:lang w:val="zh-TW"/>
        </w:rPr>
        <w:t>須配合本會經費核銷需求分項開立收據。</w:t>
      </w:r>
    </w:p>
    <w:p w14:paraId="143D1A76" w14:textId="606E177D" w:rsidR="00BD757F" w:rsidRPr="008B108D" w:rsidRDefault="007268BB" w:rsidP="009B7CAD">
      <w:pPr>
        <w:snapToGrid w:val="0"/>
        <w:spacing w:before="60" w:after="60" w:line="276" w:lineRule="auto"/>
        <w:ind w:leftChars="350" w:left="1133" w:hangingChars="206" w:hanging="577"/>
        <w:jc w:val="both"/>
        <w:rPr>
          <w:rFonts w:ascii="標楷體" w:eastAsia="標楷體" w:hAnsi="標楷體"/>
          <w:color w:val="auto"/>
          <w:sz w:val="28"/>
          <w:szCs w:val="28"/>
          <w:lang w:val="zh-TW"/>
        </w:rPr>
      </w:pPr>
      <w:r w:rsidRPr="008B108D">
        <w:rPr>
          <w:rFonts w:ascii="標楷體" w:eastAsia="標楷體" w:hAnsi="標楷體" w:hint="eastAsia"/>
          <w:color w:val="auto"/>
          <w:sz w:val="28"/>
          <w:szCs w:val="28"/>
          <w:lang w:val="zh-TW"/>
        </w:rPr>
        <w:t>(</w:t>
      </w:r>
      <w:r w:rsidR="007D50CD" w:rsidRPr="008B108D">
        <w:rPr>
          <w:rFonts w:ascii="標楷體" w:eastAsia="標楷體" w:hAnsi="標楷體"/>
          <w:color w:val="auto"/>
          <w:sz w:val="28"/>
          <w:szCs w:val="28"/>
          <w:lang w:val="zh-TW"/>
        </w:rPr>
        <w:t>八</w:t>
      </w:r>
      <w:r w:rsidRPr="008B108D">
        <w:rPr>
          <w:rFonts w:ascii="標楷體" w:eastAsia="標楷體" w:hAnsi="標楷體"/>
          <w:color w:val="auto"/>
          <w:sz w:val="28"/>
          <w:szCs w:val="28"/>
          <w:lang w:val="zh-TW"/>
        </w:rPr>
        <w:t>)</w:t>
      </w:r>
      <w:r w:rsidR="009B3ED6" w:rsidRPr="008B108D">
        <w:rPr>
          <w:rFonts w:ascii="標楷體" w:eastAsia="標楷體" w:hAnsi="標楷體"/>
          <w:color w:val="auto"/>
          <w:sz w:val="28"/>
          <w:szCs w:val="28"/>
          <w:lang w:val="zh-TW"/>
        </w:rPr>
        <w:t>其他</w:t>
      </w:r>
      <w:r w:rsidR="009B3ED6" w:rsidRPr="008B108D">
        <w:rPr>
          <w:rFonts w:ascii="標楷體" w:eastAsia="標楷體" w:hAnsi="標楷體"/>
          <w:color w:val="auto"/>
          <w:sz w:val="28"/>
          <w:szCs w:val="28"/>
        </w:rPr>
        <w:t>未盡事宜</w:t>
      </w:r>
      <w:r w:rsidR="009B3ED6" w:rsidRPr="008B108D">
        <w:rPr>
          <w:rFonts w:ascii="標楷體" w:eastAsia="標楷體" w:hAnsi="標楷體"/>
          <w:color w:val="auto"/>
          <w:sz w:val="28"/>
          <w:szCs w:val="28"/>
          <w:lang w:val="zh-TW"/>
        </w:rPr>
        <w:t>，得在不影響</w:t>
      </w:r>
      <w:r w:rsidR="009B3ED6" w:rsidRPr="008B108D">
        <w:rPr>
          <w:rFonts w:ascii="標楷體" w:eastAsia="標楷體" w:hAnsi="標楷體"/>
          <w:color w:val="auto"/>
          <w:sz w:val="28"/>
          <w:szCs w:val="28"/>
        </w:rPr>
        <w:t>行程</w:t>
      </w:r>
      <w:r w:rsidR="009B3ED6" w:rsidRPr="008B108D">
        <w:rPr>
          <w:rFonts w:ascii="標楷體" w:eastAsia="標楷體" w:hAnsi="標楷體"/>
          <w:color w:val="auto"/>
          <w:sz w:val="28"/>
          <w:szCs w:val="28"/>
          <w:lang w:val="zh-TW"/>
        </w:rPr>
        <w:t>及經費前提下協商解決。</w:t>
      </w:r>
    </w:p>
    <w:p w14:paraId="072CD34C" w14:textId="06E031A8" w:rsidR="00BD757F" w:rsidRPr="008B108D" w:rsidRDefault="009B3ED6" w:rsidP="003F5DDD">
      <w:pPr>
        <w:snapToGrid w:val="0"/>
        <w:spacing w:beforeLines="100" w:before="240"/>
        <w:ind w:left="567" w:hanging="567"/>
        <w:rPr>
          <w:rFonts w:ascii="標楷體" w:eastAsia="標楷體" w:hAnsi="標楷體"/>
          <w:color w:val="auto"/>
          <w:kern w:val="16"/>
          <w:sz w:val="28"/>
          <w:szCs w:val="28"/>
          <w:lang w:val="zh-TW"/>
        </w:rPr>
      </w:pPr>
      <w:r w:rsidRPr="008B108D">
        <w:rPr>
          <w:rFonts w:ascii="標楷體" w:eastAsia="標楷體" w:hAnsi="標楷體"/>
          <w:color w:val="auto"/>
          <w:kern w:val="16"/>
          <w:sz w:val="28"/>
          <w:szCs w:val="28"/>
          <w:lang w:val="zh-TW"/>
        </w:rPr>
        <w:t>參、履約期間：自決標翌日起至</w:t>
      </w:r>
      <w:bookmarkStart w:id="0" w:name="_Hlk124230615"/>
      <w:r w:rsidR="00494255" w:rsidRPr="00425241">
        <w:rPr>
          <w:rFonts w:ascii="標楷體" w:eastAsia="標楷體" w:hAnsi="標楷體" w:hint="eastAsia"/>
          <w:color w:val="EE0000"/>
          <w:kern w:val="16"/>
          <w:sz w:val="28"/>
          <w:szCs w:val="28"/>
          <w:lang w:val="zh-TW"/>
        </w:rPr>
        <w:t>11</w:t>
      </w:r>
      <w:r w:rsidR="00AA785F" w:rsidRPr="00425241">
        <w:rPr>
          <w:rFonts w:ascii="標楷體" w:eastAsia="標楷體" w:hAnsi="標楷體" w:hint="eastAsia"/>
          <w:color w:val="EE0000"/>
          <w:kern w:val="16"/>
          <w:sz w:val="28"/>
          <w:szCs w:val="28"/>
          <w:lang w:val="zh-TW"/>
        </w:rPr>
        <w:t>5</w:t>
      </w:r>
      <w:r w:rsidRPr="00425241">
        <w:rPr>
          <w:rFonts w:ascii="標楷體" w:eastAsia="標楷體" w:hAnsi="標楷體"/>
          <w:color w:val="EE0000"/>
          <w:kern w:val="16"/>
          <w:sz w:val="28"/>
          <w:szCs w:val="28"/>
          <w:lang w:val="zh-TW"/>
        </w:rPr>
        <w:t>年</w:t>
      </w:r>
      <w:r w:rsidR="00885CAB">
        <w:rPr>
          <w:rFonts w:ascii="標楷體" w:eastAsia="標楷體" w:hAnsi="標楷體" w:hint="eastAsia"/>
          <w:color w:val="EE0000"/>
          <w:kern w:val="16"/>
          <w:sz w:val="28"/>
          <w:szCs w:val="28"/>
          <w:lang w:val="zh-TW"/>
        </w:rPr>
        <w:t>12</w:t>
      </w:r>
      <w:r w:rsidRPr="00425241">
        <w:rPr>
          <w:rFonts w:ascii="標楷體" w:eastAsia="標楷體" w:hAnsi="標楷體"/>
          <w:color w:val="EE0000"/>
          <w:kern w:val="16"/>
          <w:sz w:val="28"/>
          <w:szCs w:val="28"/>
          <w:lang w:val="zh-TW"/>
        </w:rPr>
        <w:t>月</w:t>
      </w:r>
      <w:r w:rsidR="00885CAB">
        <w:rPr>
          <w:rFonts w:ascii="標楷體" w:eastAsia="標楷體" w:hAnsi="標楷體" w:hint="eastAsia"/>
          <w:color w:val="EE0000"/>
          <w:kern w:val="16"/>
          <w:sz w:val="28"/>
          <w:szCs w:val="28"/>
          <w:lang w:val="zh-TW"/>
        </w:rPr>
        <w:t>15</w:t>
      </w:r>
      <w:r w:rsidRPr="00425241">
        <w:rPr>
          <w:rFonts w:ascii="標楷體" w:eastAsia="標楷體" w:hAnsi="標楷體"/>
          <w:color w:val="EE0000"/>
          <w:kern w:val="16"/>
          <w:sz w:val="28"/>
          <w:szCs w:val="28"/>
          <w:lang w:val="zh-TW"/>
        </w:rPr>
        <w:t>日</w:t>
      </w:r>
      <w:bookmarkEnd w:id="0"/>
      <w:r w:rsidRPr="008B108D">
        <w:rPr>
          <w:rFonts w:ascii="標楷體" w:eastAsia="標楷體" w:hAnsi="標楷體"/>
          <w:color w:val="auto"/>
          <w:kern w:val="16"/>
          <w:sz w:val="28"/>
          <w:szCs w:val="28"/>
          <w:lang w:val="zh-TW"/>
        </w:rPr>
        <w:t>止。</w:t>
      </w:r>
    </w:p>
    <w:p w14:paraId="5DB2C773" w14:textId="009F9363" w:rsidR="00BD757F" w:rsidRPr="008B108D" w:rsidRDefault="002509B7" w:rsidP="003F5DDD">
      <w:pPr>
        <w:snapToGrid w:val="0"/>
        <w:spacing w:beforeLines="100" w:before="240"/>
        <w:ind w:left="567" w:hanging="567"/>
        <w:rPr>
          <w:rFonts w:ascii="標楷體" w:eastAsia="標楷體" w:hAnsi="標楷體"/>
          <w:color w:val="auto"/>
          <w:kern w:val="16"/>
          <w:sz w:val="28"/>
          <w:szCs w:val="28"/>
          <w:lang w:val="zh-TW"/>
        </w:rPr>
      </w:pPr>
      <w:r w:rsidRPr="008B108D">
        <w:rPr>
          <w:rFonts w:ascii="標楷體" w:eastAsia="標楷體" w:hAnsi="標楷體" w:hint="eastAsia"/>
          <w:color w:val="auto"/>
          <w:kern w:val="16"/>
          <w:sz w:val="28"/>
          <w:szCs w:val="28"/>
          <w:lang w:val="zh-TW"/>
        </w:rPr>
        <w:t>肆、</w:t>
      </w:r>
      <w:r w:rsidR="007268BB" w:rsidRPr="008B108D">
        <w:rPr>
          <w:rFonts w:ascii="標楷體" w:eastAsia="標楷體" w:hAnsi="標楷體" w:hint="eastAsia"/>
          <w:color w:val="auto"/>
          <w:kern w:val="16"/>
          <w:sz w:val="28"/>
          <w:szCs w:val="28"/>
          <w:lang w:val="zh-TW"/>
        </w:rPr>
        <w:t>付款方式及驗收：</w:t>
      </w:r>
    </w:p>
    <w:p w14:paraId="1B26C0B4" w14:textId="01FF9D4D" w:rsidR="001658F0" w:rsidRPr="008B108D" w:rsidRDefault="007268BB" w:rsidP="005D399C">
      <w:pPr>
        <w:adjustRightInd w:val="0"/>
        <w:snapToGrid w:val="0"/>
        <w:spacing w:before="60" w:after="60"/>
        <w:ind w:leftChars="258" w:left="1065" w:hangingChars="234" w:hanging="655"/>
        <w:jc w:val="both"/>
        <w:rPr>
          <w:rFonts w:ascii="標楷體" w:eastAsia="標楷體" w:hAnsi="標楷體"/>
          <w:color w:val="auto"/>
          <w:sz w:val="28"/>
          <w:szCs w:val="28"/>
          <w:shd w:val="clear" w:color="auto" w:fill="FFFFFF"/>
        </w:rPr>
      </w:pPr>
      <w:r w:rsidRPr="008B108D">
        <w:rPr>
          <w:rFonts w:ascii="標楷體" w:eastAsia="標楷體" w:hAnsi="標楷體" w:cs="微軟正黑體"/>
          <w:color w:val="auto"/>
          <w:kern w:val="16"/>
          <w:sz w:val="28"/>
          <w:szCs w:val="28"/>
          <w:shd w:val="clear" w:color="auto" w:fill="FFFFFF"/>
        </w:rPr>
        <w:t>一、本案採購金額新臺幣</w:t>
      </w:r>
      <w:r w:rsidR="000D192B">
        <w:rPr>
          <w:rFonts w:ascii="標楷體" w:eastAsia="標楷體" w:hAnsi="標楷體" w:cs="微軟正黑體" w:hint="eastAsia"/>
          <w:color w:val="EE0000"/>
          <w:kern w:val="16"/>
          <w:sz w:val="28"/>
          <w:szCs w:val="28"/>
          <w:shd w:val="clear" w:color="auto" w:fill="FFFFFF"/>
        </w:rPr>
        <w:t>115</w:t>
      </w:r>
      <w:r w:rsidR="00F52D4E" w:rsidRPr="00425241">
        <w:rPr>
          <w:rFonts w:ascii="標楷體" w:eastAsia="標楷體" w:hAnsi="標楷體" w:cs="微軟正黑體" w:hint="eastAsia"/>
          <w:color w:val="EE0000"/>
          <w:kern w:val="16"/>
          <w:sz w:val="28"/>
          <w:szCs w:val="28"/>
          <w:shd w:val="clear" w:color="auto" w:fill="FFFFFF"/>
        </w:rPr>
        <w:t>萬</w:t>
      </w:r>
      <w:r w:rsidR="000D192B">
        <w:rPr>
          <w:rFonts w:ascii="標楷體" w:eastAsia="標楷體" w:hAnsi="標楷體" w:cs="微軟正黑體" w:hint="eastAsia"/>
          <w:color w:val="EE0000"/>
          <w:kern w:val="16"/>
          <w:sz w:val="28"/>
          <w:szCs w:val="28"/>
          <w:shd w:val="clear" w:color="auto" w:fill="FFFFFF"/>
        </w:rPr>
        <w:t>2</w:t>
      </w:r>
      <w:r w:rsidR="009B7CAD">
        <w:rPr>
          <w:rFonts w:ascii="標楷體" w:eastAsia="標楷體" w:hAnsi="標楷體" w:cs="微軟正黑體" w:hint="eastAsia"/>
          <w:color w:val="EE0000"/>
          <w:kern w:val="16"/>
          <w:sz w:val="28"/>
          <w:szCs w:val="28"/>
          <w:shd w:val="clear" w:color="auto" w:fill="FFFFFF"/>
        </w:rPr>
        <w:t>100</w:t>
      </w:r>
      <w:r w:rsidRPr="00425241">
        <w:rPr>
          <w:rFonts w:ascii="標楷體" w:eastAsia="標楷體" w:hAnsi="標楷體" w:cs="微軟正黑體"/>
          <w:color w:val="EE0000"/>
          <w:kern w:val="16"/>
          <w:sz w:val="28"/>
          <w:szCs w:val="28"/>
          <w:shd w:val="clear" w:color="auto" w:fill="FFFFFF"/>
        </w:rPr>
        <w:t>元</w:t>
      </w:r>
      <w:r w:rsidRPr="008B108D">
        <w:rPr>
          <w:rFonts w:ascii="標楷體" w:eastAsia="標楷體" w:hAnsi="標楷體" w:cs="微軟正黑體"/>
          <w:color w:val="auto"/>
          <w:kern w:val="16"/>
          <w:sz w:val="28"/>
          <w:szCs w:val="28"/>
          <w:shd w:val="clear" w:color="auto" w:fill="FFFFFF"/>
        </w:rPr>
        <w:t>整</w:t>
      </w:r>
      <w:r w:rsidR="00D60CE3" w:rsidRPr="008B108D">
        <w:rPr>
          <w:rFonts w:ascii="標楷體" w:eastAsia="標楷體" w:hAnsi="標楷體" w:cs="微軟正黑體"/>
          <w:color w:val="auto"/>
          <w:kern w:val="16"/>
          <w:sz w:val="28"/>
          <w:szCs w:val="28"/>
          <w:shd w:val="clear" w:color="auto" w:fill="FFFFFF"/>
        </w:rPr>
        <w:t>(</w:t>
      </w:r>
      <w:r w:rsidR="00D60CE3" w:rsidRPr="008B108D">
        <w:rPr>
          <w:rFonts w:ascii="標楷體" w:eastAsia="標楷體" w:hAnsi="標楷體" w:cs="標楷體"/>
          <w:color w:val="auto"/>
          <w:sz w:val="28"/>
          <w:szCs w:val="28"/>
        </w:rPr>
        <w:t>含稅，</w:t>
      </w:r>
      <w:r w:rsidR="00D60CE3" w:rsidRPr="008B108D">
        <w:rPr>
          <w:rFonts w:ascii="標楷體" w:eastAsia="標楷體" w:hAnsi="標楷體" w:cs="標楷體" w:hint="eastAsia"/>
          <w:color w:val="auto"/>
          <w:sz w:val="28"/>
          <w:szCs w:val="28"/>
        </w:rPr>
        <w:t>依實際決算金額為</w:t>
      </w:r>
      <w:proofErr w:type="gramStart"/>
      <w:r w:rsidR="00D60CE3" w:rsidRPr="008B108D">
        <w:rPr>
          <w:rFonts w:ascii="標楷體" w:eastAsia="標楷體" w:hint="eastAsia"/>
          <w:bCs/>
          <w:color w:val="auto"/>
          <w:spacing w:val="-18"/>
          <w:sz w:val="28"/>
          <w:szCs w:val="20"/>
        </w:rPr>
        <w:t>準</w:t>
      </w:r>
      <w:proofErr w:type="gramEnd"/>
      <w:r w:rsidR="00D60CE3" w:rsidRPr="008B108D">
        <w:rPr>
          <w:rFonts w:ascii="標楷體" w:eastAsia="標楷體" w:hAnsi="標楷體" w:hint="eastAsia"/>
          <w:color w:val="auto"/>
          <w:sz w:val="28"/>
          <w:szCs w:val="28"/>
        </w:rPr>
        <w:t>，並包含營業稅、機場稅及燃油油費等，並依實際決標金額為</w:t>
      </w:r>
      <w:proofErr w:type="gramStart"/>
      <w:r w:rsidR="00D60CE3" w:rsidRPr="008B108D">
        <w:rPr>
          <w:rFonts w:ascii="標楷體" w:eastAsia="標楷體" w:hAnsi="標楷體" w:hint="eastAsia"/>
          <w:color w:val="auto"/>
          <w:sz w:val="28"/>
          <w:szCs w:val="28"/>
        </w:rPr>
        <w:t>準</w:t>
      </w:r>
      <w:proofErr w:type="gramEnd"/>
      <w:r w:rsidR="00D60CE3" w:rsidRPr="008B108D">
        <w:rPr>
          <w:rFonts w:ascii="標楷體" w:eastAsia="標楷體" w:hAnsi="標楷體" w:hint="eastAsia"/>
          <w:color w:val="auto"/>
          <w:sz w:val="28"/>
          <w:szCs w:val="28"/>
        </w:rPr>
        <w:t>，及實際出團人數核實支付</w:t>
      </w:r>
      <w:proofErr w:type="gramStart"/>
      <w:r w:rsidR="00D60CE3" w:rsidRPr="008B108D">
        <w:rPr>
          <w:rFonts w:ascii="標楷體" w:eastAsia="標楷體" w:hAnsi="標楷體" w:cs="標楷體"/>
          <w:color w:val="auto"/>
          <w:sz w:val="28"/>
          <w:szCs w:val="28"/>
        </w:rPr>
        <w:t>）</w:t>
      </w:r>
      <w:proofErr w:type="gramEnd"/>
      <w:r w:rsidRPr="008B108D">
        <w:rPr>
          <w:rFonts w:ascii="標楷體" w:eastAsia="標楷體" w:hAnsi="標楷體"/>
          <w:color w:val="auto"/>
          <w:sz w:val="28"/>
          <w:szCs w:val="28"/>
          <w:shd w:val="clear" w:color="auto" w:fill="FFFFFF"/>
        </w:rPr>
        <w:t>。</w:t>
      </w:r>
    </w:p>
    <w:p w14:paraId="39578B19" w14:textId="70578B73" w:rsidR="001658F0" w:rsidRPr="008B108D" w:rsidRDefault="00F539AC" w:rsidP="005D399C">
      <w:pPr>
        <w:adjustRightInd w:val="0"/>
        <w:snapToGrid w:val="0"/>
        <w:spacing w:before="60" w:after="60"/>
        <w:ind w:leftChars="258" w:left="1065" w:hangingChars="234" w:hanging="655"/>
        <w:jc w:val="both"/>
        <w:rPr>
          <w:rFonts w:ascii="標楷體" w:eastAsia="標楷體" w:hAnsi="標楷體" w:cs="Malgun Gothic Semilight"/>
          <w:color w:val="auto"/>
          <w:kern w:val="16"/>
          <w:sz w:val="28"/>
          <w:szCs w:val="28"/>
          <w:shd w:val="clear" w:color="auto" w:fill="FFFFFF"/>
        </w:rPr>
      </w:pPr>
      <w:r w:rsidRPr="008B108D">
        <w:rPr>
          <w:rFonts w:ascii="標楷體" w:eastAsia="標楷體" w:hAnsi="標楷體"/>
          <w:color w:val="auto"/>
          <w:kern w:val="16"/>
          <w:sz w:val="28"/>
          <w:szCs w:val="28"/>
          <w:shd w:val="clear" w:color="auto" w:fill="FFFFFF"/>
        </w:rPr>
        <w:t>二</w:t>
      </w:r>
      <w:r w:rsidR="007268BB" w:rsidRPr="008B108D">
        <w:rPr>
          <w:rFonts w:ascii="標楷體" w:eastAsia="標楷體" w:hAnsi="標楷體"/>
          <w:color w:val="auto"/>
          <w:kern w:val="16"/>
          <w:sz w:val="28"/>
          <w:szCs w:val="28"/>
          <w:shd w:val="clear" w:color="auto" w:fill="FFFFFF"/>
        </w:rPr>
        <w:t>、</w:t>
      </w:r>
      <w:r w:rsidR="007268BB" w:rsidRPr="008B108D">
        <w:rPr>
          <w:rFonts w:ascii="標楷體" w:eastAsia="標楷體" w:hAnsi="標楷體" w:cs="微軟正黑體"/>
          <w:color w:val="auto"/>
          <w:kern w:val="16"/>
          <w:sz w:val="28"/>
          <w:szCs w:val="28"/>
          <w:shd w:val="clear" w:color="auto" w:fill="FFFFFF"/>
        </w:rPr>
        <w:t>撥款方式</w:t>
      </w:r>
      <w:r w:rsidR="007268BB" w:rsidRPr="008B108D">
        <w:rPr>
          <w:rFonts w:ascii="標楷體" w:eastAsia="標楷體" w:hAnsi="標楷體" w:cs="Malgun Gothic Semilight"/>
          <w:color w:val="auto"/>
          <w:kern w:val="16"/>
          <w:sz w:val="28"/>
          <w:szCs w:val="28"/>
          <w:shd w:val="clear" w:color="auto" w:fill="FFFFFF"/>
        </w:rPr>
        <w:t>：</w:t>
      </w:r>
      <w:r w:rsidR="007268BB" w:rsidRPr="008B108D">
        <w:rPr>
          <w:rFonts w:ascii="標楷體" w:eastAsia="標楷體" w:hAnsi="標楷體" w:cs="微軟正黑體"/>
          <w:color w:val="auto"/>
          <w:kern w:val="16"/>
          <w:sz w:val="28"/>
          <w:szCs w:val="28"/>
          <w:shd w:val="clear" w:color="auto" w:fill="FFFFFF"/>
        </w:rPr>
        <w:t>履約屆滿結算付款</w:t>
      </w:r>
      <w:r w:rsidR="007268BB" w:rsidRPr="008B108D">
        <w:rPr>
          <w:rFonts w:ascii="標楷體" w:eastAsia="標楷體" w:hAnsi="標楷體" w:cs="Malgun Gothic Semilight"/>
          <w:color w:val="auto"/>
          <w:kern w:val="16"/>
          <w:sz w:val="28"/>
          <w:szCs w:val="28"/>
          <w:shd w:val="clear" w:color="auto" w:fill="FFFFFF"/>
        </w:rPr>
        <w:t>，</w:t>
      </w:r>
      <w:r w:rsidR="007268BB" w:rsidRPr="008B108D">
        <w:rPr>
          <w:rFonts w:ascii="標楷體" w:eastAsia="標楷體" w:hAnsi="標楷體" w:cs="微軟正黑體"/>
          <w:color w:val="auto"/>
          <w:kern w:val="16"/>
          <w:sz w:val="28"/>
          <w:szCs w:val="28"/>
          <w:shd w:val="clear" w:color="auto" w:fill="FFFFFF"/>
        </w:rPr>
        <w:t>得標廠商須附發票或代收轉付收據</w:t>
      </w:r>
      <w:r w:rsidR="007268BB" w:rsidRPr="008B108D">
        <w:rPr>
          <w:rFonts w:ascii="標楷體" w:eastAsia="標楷體" w:hAnsi="標楷體"/>
          <w:color w:val="auto"/>
          <w:kern w:val="16"/>
          <w:sz w:val="28"/>
          <w:szCs w:val="28"/>
          <w:shd w:val="clear" w:color="auto" w:fill="FFFFFF"/>
        </w:rPr>
        <w:t>、</w:t>
      </w:r>
      <w:r w:rsidR="007268BB" w:rsidRPr="008B108D">
        <w:rPr>
          <w:rFonts w:ascii="標楷體" w:eastAsia="標楷體" w:hAnsi="標楷體" w:cs="微軟正黑體"/>
          <w:color w:val="auto"/>
          <w:kern w:val="16"/>
          <w:sz w:val="28"/>
          <w:szCs w:val="28"/>
          <w:shd w:val="clear" w:color="auto" w:fill="FFFFFF"/>
        </w:rPr>
        <w:t>電子機票影本等檢據送本會申請款項撥付作業</w:t>
      </w:r>
      <w:r w:rsidR="007268BB" w:rsidRPr="008B108D">
        <w:rPr>
          <w:rFonts w:ascii="標楷體" w:eastAsia="標楷體" w:hAnsi="標楷體" w:cs="Malgun Gothic Semilight"/>
          <w:color w:val="auto"/>
          <w:kern w:val="16"/>
          <w:sz w:val="28"/>
          <w:szCs w:val="28"/>
          <w:shd w:val="clear" w:color="auto" w:fill="FFFFFF"/>
        </w:rPr>
        <w:t>。</w:t>
      </w:r>
    </w:p>
    <w:p w14:paraId="3B598488" w14:textId="77777777" w:rsidR="001658F0" w:rsidRPr="008B108D" w:rsidRDefault="00F539AC" w:rsidP="005D399C">
      <w:pPr>
        <w:adjustRightInd w:val="0"/>
        <w:snapToGrid w:val="0"/>
        <w:spacing w:before="60" w:after="60"/>
        <w:ind w:leftChars="258" w:left="1065" w:hangingChars="234" w:hanging="655"/>
        <w:jc w:val="both"/>
        <w:rPr>
          <w:rFonts w:ascii="標楷體" w:eastAsia="標楷體" w:hAnsi="標楷體" w:cs="Malgun Gothic Semilight"/>
          <w:color w:val="auto"/>
          <w:sz w:val="28"/>
          <w:szCs w:val="28"/>
        </w:rPr>
      </w:pPr>
      <w:r w:rsidRPr="008B108D">
        <w:rPr>
          <w:rFonts w:ascii="標楷體" w:eastAsia="標楷體" w:hAnsi="標楷體" w:cs="Malgun Gothic Semilight"/>
          <w:color w:val="auto"/>
          <w:kern w:val="16"/>
          <w:sz w:val="28"/>
          <w:szCs w:val="28"/>
          <w:shd w:val="clear" w:color="auto" w:fill="FFFFFF"/>
        </w:rPr>
        <w:t>三</w:t>
      </w:r>
      <w:r w:rsidR="007268BB" w:rsidRPr="008B108D">
        <w:rPr>
          <w:rFonts w:ascii="標楷體" w:eastAsia="標楷體" w:hAnsi="標楷體" w:cs="Malgun Gothic Semilight"/>
          <w:color w:val="auto"/>
          <w:kern w:val="16"/>
          <w:sz w:val="28"/>
          <w:szCs w:val="28"/>
          <w:shd w:val="clear" w:color="auto" w:fill="FFFFFF"/>
        </w:rPr>
        <w:t>、</w:t>
      </w:r>
      <w:r w:rsidR="007268BB" w:rsidRPr="008B108D">
        <w:rPr>
          <w:rFonts w:ascii="標楷體" w:eastAsia="標楷體" w:hAnsi="標楷體" w:cs="微軟正黑體"/>
          <w:color w:val="auto"/>
          <w:sz w:val="28"/>
          <w:szCs w:val="28"/>
        </w:rPr>
        <w:t>本案依實際出團人數及單價核實</w:t>
      </w:r>
      <w:r w:rsidR="007268BB" w:rsidRPr="008B108D">
        <w:rPr>
          <w:rFonts w:ascii="標楷體" w:eastAsia="標楷體" w:hAnsi="標楷體" w:cs="微軟正黑體"/>
          <w:color w:val="auto"/>
          <w:sz w:val="28"/>
          <w:szCs w:val="28"/>
          <w:shd w:val="clear" w:color="auto" w:fill="FFFFFF"/>
        </w:rPr>
        <w:t>支付</w:t>
      </w:r>
      <w:r w:rsidR="007268BB" w:rsidRPr="008B108D">
        <w:rPr>
          <w:rFonts w:ascii="標楷體" w:eastAsia="標楷體" w:hAnsi="標楷體" w:cs="Malgun Gothic Semilight"/>
          <w:color w:val="auto"/>
          <w:sz w:val="28"/>
          <w:szCs w:val="28"/>
        </w:rPr>
        <w:t>。</w:t>
      </w:r>
    </w:p>
    <w:p w14:paraId="19B97802" w14:textId="5CC51F29" w:rsidR="007268BB" w:rsidRPr="008B108D" w:rsidRDefault="00F539AC" w:rsidP="002919E2">
      <w:pPr>
        <w:adjustRightInd w:val="0"/>
        <w:snapToGrid w:val="0"/>
        <w:spacing w:before="60" w:after="60"/>
        <w:ind w:leftChars="258" w:left="1065" w:hangingChars="234" w:hanging="655"/>
        <w:jc w:val="both"/>
        <w:rPr>
          <w:rFonts w:ascii="標楷體" w:eastAsia="標楷體" w:hAnsi="標楷體"/>
          <w:color w:val="auto"/>
          <w:sz w:val="28"/>
          <w:szCs w:val="28"/>
        </w:rPr>
      </w:pPr>
      <w:r w:rsidRPr="008B108D">
        <w:rPr>
          <w:rFonts w:ascii="標楷體" w:eastAsia="標楷體" w:hAnsi="標楷體" w:cs="Malgun Gothic Semilight"/>
          <w:color w:val="auto"/>
          <w:sz w:val="28"/>
          <w:szCs w:val="28"/>
        </w:rPr>
        <w:t>四</w:t>
      </w:r>
      <w:r w:rsidR="007268BB" w:rsidRPr="008B108D">
        <w:rPr>
          <w:rFonts w:ascii="標楷體" w:eastAsia="標楷體" w:hAnsi="標楷體" w:cs="Malgun Gothic Semilight"/>
          <w:color w:val="auto"/>
          <w:sz w:val="28"/>
          <w:szCs w:val="28"/>
        </w:rPr>
        <w:t>、</w:t>
      </w:r>
      <w:r w:rsidR="007268BB" w:rsidRPr="008B108D">
        <w:rPr>
          <w:rFonts w:ascii="標楷體" w:eastAsia="標楷體" w:hAnsi="標楷體" w:cs="微軟正黑體"/>
          <w:color w:val="auto"/>
          <w:sz w:val="28"/>
          <w:szCs w:val="28"/>
        </w:rPr>
        <w:t>視補助機關</w:t>
      </w:r>
      <w:r w:rsidR="007268BB" w:rsidRPr="008B108D">
        <w:rPr>
          <w:rFonts w:ascii="標楷體" w:eastAsia="標楷體" w:hAnsi="標楷體"/>
          <w:color w:val="auto"/>
          <w:sz w:val="28"/>
          <w:szCs w:val="28"/>
        </w:rPr>
        <w:t>(</w:t>
      </w:r>
      <w:proofErr w:type="gramStart"/>
      <w:r w:rsidR="000356E5" w:rsidRPr="000356E5">
        <w:rPr>
          <w:rFonts w:ascii="標楷體" w:eastAsia="標楷體" w:hAnsi="標楷體" w:hint="eastAsia"/>
          <w:color w:val="0000CC"/>
          <w:sz w:val="28"/>
          <w:szCs w:val="28"/>
        </w:rPr>
        <w:t>運動部及</w:t>
      </w:r>
      <w:r w:rsidR="00F52D4E" w:rsidRPr="000356E5">
        <w:rPr>
          <w:rFonts w:ascii="標楷體" w:eastAsia="標楷體" w:hAnsi="標楷體" w:cs="微軟正黑體" w:hint="eastAsia"/>
          <w:color w:val="0000CC"/>
          <w:sz w:val="28"/>
          <w:szCs w:val="28"/>
        </w:rPr>
        <w:t>國家</w:t>
      </w:r>
      <w:proofErr w:type="gramEnd"/>
      <w:r w:rsidR="00F52D4E" w:rsidRPr="000356E5">
        <w:rPr>
          <w:rFonts w:ascii="標楷體" w:eastAsia="標楷體" w:hAnsi="標楷體" w:cs="微軟正黑體" w:hint="eastAsia"/>
          <w:color w:val="0000CC"/>
          <w:sz w:val="28"/>
          <w:szCs w:val="28"/>
        </w:rPr>
        <w:t>運動訓練中心</w:t>
      </w:r>
      <w:r w:rsidR="007268BB" w:rsidRPr="008B108D">
        <w:rPr>
          <w:rFonts w:ascii="標楷體" w:eastAsia="標楷體" w:hAnsi="標楷體"/>
          <w:color w:val="auto"/>
          <w:sz w:val="28"/>
          <w:szCs w:val="28"/>
        </w:rPr>
        <w:t>)</w:t>
      </w:r>
      <w:r w:rsidR="007268BB" w:rsidRPr="008B108D">
        <w:rPr>
          <w:rFonts w:ascii="標楷體" w:eastAsia="標楷體" w:hAnsi="標楷體" w:cs="微軟正黑體"/>
          <w:color w:val="auto"/>
          <w:sz w:val="28"/>
          <w:szCs w:val="28"/>
        </w:rPr>
        <w:t>撥付款項支付</w:t>
      </w:r>
      <w:r w:rsidR="007268BB" w:rsidRPr="008B108D">
        <w:rPr>
          <w:rFonts w:ascii="標楷體" w:eastAsia="標楷體" w:hAnsi="標楷體"/>
          <w:color w:val="auto"/>
          <w:sz w:val="28"/>
          <w:szCs w:val="28"/>
        </w:rPr>
        <w:t>。</w:t>
      </w:r>
    </w:p>
    <w:p w14:paraId="2B1DFCE0" w14:textId="3C3B5B48" w:rsidR="00071C8C" w:rsidRPr="008B108D" w:rsidRDefault="00071C8C" w:rsidP="003F5DDD">
      <w:pPr>
        <w:snapToGrid w:val="0"/>
        <w:spacing w:beforeLines="100" w:before="240"/>
        <w:ind w:left="567" w:hanging="567"/>
        <w:rPr>
          <w:rFonts w:ascii="標楷體" w:eastAsia="標楷體" w:hAnsi="標楷體"/>
          <w:color w:val="auto"/>
          <w:kern w:val="16"/>
          <w:sz w:val="28"/>
          <w:szCs w:val="28"/>
          <w:lang w:val="zh-TW"/>
        </w:rPr>
      </w:pPr>
      <w:r w:rsidRPr="008B108D">
        <w:rPr>
          <w:rFonts w:ascii="標楷體" w:eastAsia="標楷體" w:hAnsi="標楷體"/>
          <w:color w:val="auto"/>
          <w:kern w:val="16"/>
          <w:sz w:val="28"/>
          <w:szCs w:val="28"/>
          <w:lang w:val="zh-TW"/>
        </w:rPr>
        <w:t>伍</w:t>
      </w:r>
      <w:r w:rsidRPr="008B108D">
        <w:rPr>
          <w:rFonts w:ascii="標楷體" w:eastAsia="標楷體" w:hAnsi="標楷體" w:hint="eastAsia"/>
          <w:color w:val="auto"/>
          <w:kern w:val="16"/>
          <w:sz w:val="28"/>
          <w:szCs w:val="28"/>
          <w:lang w:val="zh-TW"/>
        </w:rPr>
        <w:t>、服務建議書（乙式</w:t>
      </w:r>
      <w:r w:rsidR="00AD1B76">
        <w:rPr>
          <w:rFonts w:ascii="標楷體" w:eastAsia="標楷體" w:hAnsi="標楷體" w:hint="eastAsia"/>
          <w:color w:val="auto"/>
          <w:kern w:val="16"/>
          <w:sz w:val="28"/>
          <w:szCs w:val="28"/>
          <w:lang w:val="zh-TW"/>
        </w:rPr>
        <w:t>7</w:t>
      </w:r>
      <w:r w:rsidRPr="008B108D">
        <w:rPr>
          <w:rFonts w:ascii="標楷體" w:eastAsia="標楷體" w:hAnsi="標楷體" w:hint="eastAsia"/>
          <w:color w:val="auto"/>
          <w:kern w:val="16"/>
          <w:sz w:val="28"/>
          <w:szCs w:val="28"/>
          <w:lang w:val="zh-TW"/>
        </w:rPr>
        <w:t>份）（請依</w:t>
      </w:r>
      <w:r w:rsidR="00D95F62">
        <w:rPr>
          <w:rFonts w:ascii="標楷體" w:eastAsia="標楷體" w:hAnsi="標楷體" w:hint="eastAsia"/>
          <w:color w:val="auto"/>
          <w:kern w:val="16"/>
          <w:sz w:val="28"/>
          <w:szCs w:val="28"/>
          <w:lang w:val="zh-TW"/>
        </w:rPr>
        <w:t>評審</w:t>
      </w:r>
      <w:r w:rsidRPr="008B108D">
        <w:rPr>
          <w:rFonts w:ascii="標楷體" w:eastAsia="標楷體" w:hAnsi="標楷體" w:hint="eastAsia"/>
          <w:color w:val="auto"/>
          <w:kern w:val="16"/>
          <w:sz w:val="28"/>
          <w:szCs w:val="28"/>
          <w:lang w:val="zh-TW"/>
        </w:rPr>
        <w:t>項目及次序撰寫）。</w:t>
      </w:r>
    </w:p>
    <w:p w14:paraId="387ADF17" w14:textId="5BA714B8" w:rsidR="00071C8C" w:rsidRPr="008B108D" w:rsidRDefault="00071C8C" w:rsidP="002919E2">
      <w:pPr>
        <w:pStyle w:val="a8"/>
        <w:snapToGrid w:val="0"/>
        <w:ind w:leftChars="235" w:left="374" w:hanging="1"/>
        <w:rPr>
          <w:rFonts w:ascii="標楷體" w:eastAsia="標楷體" w:hAnsi="標楷體" w:hint="default"/>
          <w:color w:val="auto"/>
          <w:sz w:val="28"/>
          <w:szCs w:val="28"/>
        </w:rPr>
      </w:pPr>
      <w:r w:rsidRPr="008B108D">
        <w:rPr>
          <w:rFonts w:ascii="標楷體" w:eastAsia="標楷體" w:hAnsi="標楷體"/>
          <w:color w:val="auto"/>
          <w:sz w:val="28"/>
          <w:szCs w:val="28"/>
        </w:rPr>
        <w:t>投標廠商應提送服務建議書一式</w:t>
      </w:r>
      <w:r w:rsidR="00AD1B76">
        <w:rPr>
          <w:rFonts w:ascii="標楷體" w:eastAsia="標楷體" w:hAnsi="標楷體"/>
          <w:color w:val="auto"/>
          <w:sz w:val="28"/>
          <w:szCs w:val="28"/>
        </w:rPr>
        <w:t>7</w:t>
      </w:r>
      <w:r w:rsidRPr="008B108D">
        <w:rPr>
          <w:rFonts w:ascii="標楷體" w:eastAsia="標楷體" w:hAnsi="標楷體"/>
          <w:color w:val="auto"/>
          <w:sz w:val="28"/>
          <w:szCs w:val="28"/>
        </w:rPr>
        <w:t>份，封面應註明</w:t>
      </w:r>
      <w:r w:rsidR="00D120A8" w:rsidRPr="00D120A8">
        <w:rPr>
          <w:rFonts w:ascii="標楷體" w:eastAsia="標楷體" w:hAnsi="標楷體"/>
          <w:b/>
          <w:bCs/>
          <w:color w:val="auto"/>
          <w:sz w:val="28"/>
          <w:szCs w:val="28"/>
        </w:rPr>
        <w:t>「</w:t>
      </w:r>
      <w:r w:rsidR="00E37014" w:rsidRPr="00D120A8">
        <w:rPr>
          <w:rFonts w:ascii="標楷體" w:eastAsia="標楷體"/>
          <w:b/>
          <w:color w:val="auto"/>
          <w:sz w:val="28"/>
          <w:szCs w:val="28"/>
        </w:rPr>
        <w:t>中華民國舉重協會</w:t>
      </w:r>
      <w:r w:rsidR="00C95CC8">
        <w:rPr>
          <w:rFonts w:ascii="標楷體" w:eastAsia="標楷體"/>
          <w:b/>
          <w:color w:val="auto"/>
          <w:sz w:val="28"/>
          <w:szCs w:val="28"/>
        </w:rPr>
        <w:t>辦理</w:t>
      </w:r>
      <w:proofErr w:type="gramStart"/>
      <w:r w:rsidR="00885CAB" w:rsidRPr="00885CAB">
        <w:rPr>
          <w:rFonts w:ascii="標楷體" w:eastAsia="標楷體" w:hAnsi="標楷體"/>
          <w:b/>
          <w:color w:val="3333FF"/>
          <w:sz w:val="28"/>
          <w:szCs w:val="28"/>
        </w:rPr>
        <w:t>115</w:t>
      </w:r>
      <w:proofErr w:type="gramEnd"/>
      <w:r w:rsidR="00885CAB" w:rsidRPr="00885CAB">
        <w:rPr>
          <w:rFonts w:ascii="標楷體" w:eastAsia="標楷體" w:hAnsi="標楷體"/>
          <w:b/>
          <w:color w:val="3333FF"/>
          <w:sz w:val="28"/>
          <w:szCs w:val="28"/>
        </w:rPr>
        <w:t>年度「2028年洛杉磯奧運會」及「備戰奧林匹克運動會」代表隊參加世界舉重錦標賽及賽前移地訓練機票採購案</w:t>
      </w:r>
      <w:r w:rsidRPr="00D120A8">
        <w:rPr>
          <w:rFonts w:ascii="標楷體" w:eastAsia="標楷體"/>
          <w:b/>
          <w:color w:val="auto"/>
          <w:sz w:val="28"/>
          <w:szCs w:val="28"/>
        </w:rPr>
        <w:t>」</w:t>
      </w:r>
      <w:r w:rsidRPr="008B108D">
        <w:rPr>
          <w:rFonts w:ascii="標楷體" w:eastAsia="標楷體" w:hAnsi="標楷體"/>
          <w:color w:val="auto"/>
          <w:sz w:val="28"/>
          <w:szCs w:val="28"/>
        </w:rPr>
        <w:t>服務建議書及「投標廠商名稱」之字樣。其規格應符下列規定：</w:t>
      </w:r>
    </w:p>
    <w:p w14:paraId="475C1144" w14:textId="5D539AEF" w:rsidR="00071C8C" w:rsidRPr="008B108D" w:rsidRDefault="00071C8C" w:rsidP="000B1193">
      <w:pPr>
        <w:adjustRightInd w:val="0"/>
        <w:snapToGrid w:val="0"/>
        <w:spacing w:before="60" w:after="60"/>
        <w:ind w:leftChars="257" w:left="979" w:hangingChars="204" w:hanging="571"/>
        <w:jc w:val="both"/>
        <w:rPr>
          <w:rFonts w:ascii="標楷體" w:eastAsia="標楷體" w:hAnsi="標楷體"/>
          <w:color w:val="auto"/>
          <w:sz w:val="28"/>
          <w:szCs w:val="28"/>
        </w:rPr>
      </w:pPr>
      <w:r w:rsidRPr="008B108D">
        <w:rPr>
          <w:rFonts w:ascii="標楷體" w:eastAsia="標楷體" w:hAnsi="標楷體"/>
          <w:color w:val="auto"/>
          <w:sz w:val="28"/>
          <w:szCs w:val="28"/>
        </w:rPr>
        <w:t>一、服務建議書應以A4規格紙張雙面印製；文字以</w:t>
      </w:r>
      <w:proofErr w:type="gramStart"/>
      <w:r w:rsidRPr="008B108D">
        <w:rPr>
          <w:rFonts w:ascii="標楷體" w:eastAsia="標楷體" w:hAnsi="標楷體"/>
          <w:color w:val="auto"/>
          <w:sz w:val="28"/>
          <w:szCs w:val="28"/>
        </w:rPr>
        <w:t>直式橫書</w:t>
      </w:r>
      <w:proofErr w:type="gramEnd"/>
      <w:r w:rsidRPr="008B108D">
        <w:rPr>
          <w:rFonts w:ascii="標楷體" w:eastAsia="標楷體" w:hAnsi="標楷體"/>
          <w:color w:val="auto"/>
          <w:sz w:val="28"/>
          <w:szCs w:val="28"/>
        </w:rPr>
        <w:t>方式編排並編頁碼，所編頁碼以不超過70頁為原則，並於左側</w:t>
      </w:r>
      <w:proofErr w:type="gramStart"/>
      <w:r w:rsidRPr="008B108D">
        <w:rPr>
          <w:rFonts w:ascii="標楷體" w:eastAsia="標楷體" w:hAnsi="標楷體"/>
          <w:color w:val="auto"/>
          <w:sz w:val="28"/>
          <w:szCs w:val="28"/>
        </w:rPr>
        <w:t>裝釘</w:t>
      </w:r>
      <w:proofErr w:type="gramEnd"/>
      <w:r w:rsidRPr="008B108D">
        <w:rPr>
          <w:rFonts w:ascii="標楷體" w:eastAsia="標楷體" w:hAnsi="標楷體"/>
          <w:color w:val="auto"/>
          <w:sz w:val="28"/>
          <w:szCs w:val="28"/>
        </w:rPr>
        <w:t>牢固。</w:t>
      </w:r>
    </w:p>
    <w:p w14:paraId="0A405ECA" w14:textId="339B4529" w:rsidR="00071C8C" w:rsidRPr="008B108D" w:rsidRDefault="00071C8C" w:rsidP="000B1193">
      <w:pPr>
        <w:adjustRightInd w:val="0"/>
        <w:snapToGrid w:val="0"/>
        <w:spacing w:before="60" w:after="60"/>
        <w:ind w:leftChars="257" w:left="979" w:hangingChars="204" w:hanging="571"/>
        <w:jc w:val="both"/>
        <w:rPr>
          <w:rFonts w:ascii="標楷體" w:eastAsia="標楷體" w:hAnsi="標楷體"/>
          <w:color w:val="auto"/>
          <w:sz w:val="28"/>
          <w:szCs w:val="28"/>
        </w:rPr>
      </w:pPr>
      <w:r w:rsidRPr="008B108D">
        <w:rPr>
          <w:rFonts w:ascii="標楷體" w:eastAsia="標楷體" w:hAnsi="標楷體"/>
          <w:color w:val="auto"/>
          <w:sz w:val="28"/>
          <w:szCs w:val="28"/>
        </w:rPr>
        <w:t>二、服務建議書內頁依序應包括評分項目與服務建議書內容對照表、目錄、本文及附錄。</w:t>
      </w:r>
    </w:p>
    <w:p w14:paraId="62810F0C" w14:textId="77777777" w:rsidR="00071C8C" w:rsidRPr="008B108D" w:rsidRDefault="00071C8C" w:rsidP="000B1193">
      <w:pPr>
        <w:adjustRightInd w:val="0"/>
        <w:snapToGrid w:val="0"/>
        <w:spacing w:before="60" w:after="60"/>
        <w:ind w:leftChars="257" w:left="979" w:hangingChars="204" w:hanging="571"/>
        <w:jc w:val="both"/>
        <w:rPr>
          <w:rFonts w:ascii="標楷體" w:eastAsia="標楷體" w:hAnsi="標楷體"/>
          <w:color w:val="auto"/>
          <w:sz w:val="28"/>
          <w:szCs w:val="28"/>
        </w:rPr>
      </w:pPr>
      <w:r w:rsidRPr="008B108D">
        <w:rPr>
          <w:rFonts w:ascii="標楷體" w:eastAsia="標楷體" w:hAnsi="標楷體"/>
          <w:color w:val="auto"/>
          <w:sz w:val="28"/>
          <w:szCs w:val="28"/>
        </w:rPr>
        <w:t>三、服務建議書至少應包含招標規範之執行細節。</w:t>
      </w:r>
    </w:p>
    <w:p w14:paraId="6F18ECAD" w14:textId="762F3908" w:rsidR="00071C8C" w:rsidRPr="008B108D" w:rsidRDefault="00071C8C" w:rsidP="000B1193">
      <w:pPr>
        <w:adjustRightInd w:val="0"/>
        <w:snapToGrid w:val="0"/>
        <w:spacing w:before="60" w:after="60"/>
        <w:ind w:leftChars="257" w:left="979" w:hangingChars="204" w:hanging="571"/>
        <w:jc w:val="both"/>
        <w:rPr>
          <w:rFonts w:ascii="標楷體" w:eastAsia="標楷體" w:hAnsi="標楷體"/>
          <w:color w:val="auto"/>
          <w:sz w:val="28"/>
          <w:szCs w:val="28"/>
        </w:rPr>
      </w:pPr>
      <w:r w:rsidRPr="008B108D">
        <w:rPr>
          <w:rFonts w:ascii="標楷體" w:eastAsia="標楷體" w:hAnsi="標楷體"/>
          <w:color w:val="auto"/>
          <w:sz w:val="28"/>
          <w:szCs w:val="28"/>
        </w:rPr>
        <w:t>四、廠商</w:t>
      </w:r>
      <w:r w:rsidRPr="008B108D">
        <w:rPr>
          <w:rFonts w:ascii="標楷體" w:eastAsia="標楷體" w:hAnsi="標楷體"/>
          <w:color w:val="auto"/>
          <w:sz w:val="28"/>
          <w:szCs w:val="28"/>
          <w:shd w:val="clear" w:color="auto" w:fill="FFFFFF"/>
        </w:rPr>
        <w:t>資格</w:t>
      </w:r>
      <w:r w:rsidRPr="008B108D">
        <w:rPr>
          <w:rFonts w:ascii="標楷體" w:eastAsia="標楷體" w:hAnsi="標楷體"/>
          <w:color w:val="auto"/>
          <w:sz w:val="28"/>
          <w:szCs w:val="28"/>
        </w:rPr>
        <w:t>條件不合於招標文件之規定者，其他部分不予審查，並不得為</w:t>
      </w:r>
      <w:r w:rsidR="00D95F62">
        <w:rPr>
          <w:rFonts w:ascii="標楷體" w:eastAsia="標楷體" w:hAnsi="標楷體"/>
          <w:color w:val="auto"/>
          <w:sz w:val="28"/>
          <w:szCs w:val="28"/>
        </w:rPr>
        <w:t>評審</w:t>
      </w:r>
      <w:r w:rsidRPr="008B108D">
        <w:rPr>
          <w:rFonts w:ascii="標楷體" w:eastAsia="標楷體" w:hAnsi="標楷體"/>
          <w:color w:val="auto"/>
          <w:sz w:val="28"/>
          <w:szCs w:val="28"/>
        </w:rPr>
        <w:t>對</w:t>
      </w:r>
      <w:r w:rsidRPr="008B108D">
        <w:rPr>
          <w:rFonts w:ascii="標楷體" w:eastAsia="標楷體" w:hAnsi="標楷體"/>
          <w:color w:val="auto"/>
          <w:sz w:val="28"/>
          <w:szCs w:val="28"/>
        </w:rPr>
        <w:lastRenderedPageBreak/>
        <w:t>象。</w:t>
      </w:r>
    </w:p>
    <w:p w14:paraId="72178185" w14:textId="65DA0D96" w:rsidR="00071C8C" w:rsidRPr="008B108D" w:rsidRDefault="00071C8C" w:rsidP="003F5DDD">
      <w:pPr>
        <w:snapToGrid w:val="0"/>
        <w:spacing w:beforeLines="100" w:before="240"/>
        <w:ind w:left="567" w:hanging="567"/>
        <w:rPr>
          <w:rFonts w:ascii="標楷體" w:eastAsia="標楷體" w:hAnsi="標楷體"/>
          <w:color w:val="auto"/>
          <w:sz w:val="28"/>
          <w:szCs w:val="28"/>
        </w:rPr>
      </w:pPr>
      <w:r w:rsidRPr="008B108D">
        <w:rPr>
          <w:rFonts w:ascii="標楷體" w:eastAsia="標楷體" w:hAnsi="標楷體" w:hint="eastAsia"/>
          <w:color w:val="auto"/>
          <w:sz w:val="28"/>
          <w:szCs w:val="28"/>
        </w:rPr>
        <w:t>陸、投標廠商資格：凡依法登記立案且符合旅行業管理規則規定，經交通部觀光局核准設立經營旅行業，具有辦理與本案相關項目之公司</w:t>
      </w:r>
      <w:r w:rsidR="00706377" w:rsidRPr="008B108D">
        <w:rPr>
          <w:rFonts w:ascii="標楷體" w:eastAsia="標楷體" w:hAnsi="標楷體" w:hint="eastAsia"/>
          <w:color w:val="auto"/>
          <w:sz w:val="28"/>
          <w:szCs w:val="28"/>
        </w:rPr>
        <w:t>、行號或有限合夥</w:t>
      </w:r>
      <w:r w:rsidRPr="008B108D">
        <w:rPr>
          <w:rFonts w:ascii="標楷體" w:eastAsia="標楷體" w:hAnsi="標楷體" w:hint="eastAsia"/>
          <w:color w:val="auto"/>
          <w:sz w:val="28"/>
          <w:szCs w:val="28"/>
        </w:rPr>
        <w:t>。</w:t>
      </w:r>
    </w:p>
    <w:p w14:paraId="07F9D509" w14:textId="23261AC3" w:rsidR="00071C8C" w:rsidRPr="008B108D" w:rsidRDefault="00071C8C" w:rsidP="003F5DDD">
      <w:pPr>
        <w:snapToGrid w:val="0"/>
        <w:spacing w:beforeLines="100" w:before="240"/>
        <w:ind w:left="567" w:hanging="567"/>
        <w:rPr>
          <w:rFonts w:ascii="標楷體" w:eastAsia="標楷體" w:hAnsi="標楷體"/>
          <w:color w:val="auto"/>
          <w:sz w:val="28"/>
          <w:szCs w:val="28"/>
        </w:rPr>
      </w:pPr>
      <w:proofErr w:type="gramStart"/>
      <w:r w:rsidRPr="008B108D">
        <w:rPr>
          <w:rFonts w:ascii="標楷體" w:eastAsia="標楷體" w:hAnsi="標楷體"/>
          <w:color w:val="auto"/>
          <w:sz w:val="28"/>
          <w:szCs w:val="28"/>
        </w:rPr>
        <w:t>柒</w:t>
      </w:r>
      <w:proofErr w:type="gramEnd"/>
      <w:r w:rsidRPr="008B108D">
        <w:rPr>
          <w:rFonts w:ascii="標楷體" w:eastAsia="標楷體" w:hAnsi="標楷體" w:hint="eastAsia"/>
          <w:color w:val="auto"/>
          <w:sz w:val="28"/>
          <w:szCs w:val="28"/>
        </w:rPr>
        <w:t>、詳細航班行程資訊請詳閱數量規格表說明</w:t>
      </w:r>
      <w:r w:rsidR="00706377" w:rsidRPr="008B108D">
        <w:rPr>
          <w:rFonts w:ascii="標楷體" w:eastAsia="標楷體" w:hAnsi="標楷體" w:hint="eastAsia"/>
          <w:color w:val="auto"/>
          <w:sz w:val="28"/>
          <w:szCs w:val="28"/>
        </w:rPr>
        <w:t>。</w:t>
      </w:r>
    </w:p>
    <w:p w14:paraId="166E62E2" w14:textId="3781A81D" w:rsidR="00071C8C" w:rsidRPr="008B108D" w:rsidRDefault="003F5DDD" w:rsidP="009B7CAD">
      <w:pPr>
        <w:snapToGrid w:val="0"/>
        <w:spacing w:beforeLines="100" w:before="240" w:line="276" w:lineRule="auto"/>
        <w:ind w:left="567" w:hanging="567"/>
        <w:rPr>
          <w:rFonts w:ascii="標楷體" w:eastAsia="標楷體" w:hAnsi="標楷體"/>
          <w:color w:val="auto"/>
          <w:sz w:val="28"/>
          <w:szCs w:val="28"/>
        </w:rPr>
      </w:pPr>
      <w:r w:rsidRPr="008B108D">
        <w:rPr>
          <w:rFonts w:ascii="標楷體" w:eastAsia="標楷體" w:hAnsi="標楷體" w:hint="eastAsia"/>
          <w:color w:val="auto"/>
          <w:sz w:val="28"/>
          <w:szCs w:val="28"/>
        </w:rPr>
        <w:t>捌、</w:t>
      </w:r>
      <w:r w:rsidR="00071C8C" w:rsidRPr="008B108D">
        <w:rPr>
          <w:rFonts w:ascii="標楷體" w:eastAsia="標楷體" w:hAnsi="標楷體"/>
          <w:color w:val="auto"/>
          <w:sz w:val="28"/>
          <w:szCs w:val="28"/>
        </w:rPr>
        <w:t>投標</w:t>
      </w:r>
      <w:r w:rsidR="00071C8C" w:rsidRPr="008B108D">
        <w:rPr>
          <w:rFonts w:ascii="標楷體" w:eastAsia="標楷體" w:hAnsi="標楷體"/>
          <w:color w:val="auto"/>
          <w:kern w:val="16"/>
          <w:sz w:val="28"/>
          <w:szCs w:val="28"/>
          <w:lang w:val="zh-TW"/>
        </w:rPr>
        <w:t>廠商</w:t>
      </w:r>
      <w:r w:rsidR="00D95F62">
        <w:rPr>
          <w:rFonts w:ascii="標楷體" w:eastAsia="標楷體" w:hAnsi="標楷體"/>
          <w:color w:val="auto"/>
          <w:sz w:val="28"/>
          <w:szCs w:val="28"/>
        </w:rPr>
        <w:t>評審</w:t>
      </w:r>
      <w:r w:rsidR="00071C8C" w:rsidRPr="008B108D">
        <w:rPr>
          <w:rFonts w:ascii="標楷體" w:eastAsia="標楷體" w:hAnsi="標楷體"/>
          <w:color w:val="auto"/>
          <w:sz w:val="28"/>
          <w:szCs w:val="28"/>
        </w:rPr>
        <w:t>須知：</w:t>
      </w:r>
    </w:p>
    <w:p w14:paraId="16462AEF" w14:textId="79559D70" w:rsidR="00071C8C" w:rsidRPr="008B108D" w:rsidRDefault="00071C8C" w:rsidP="009B7CAD">
      <w:pPr>
        <w:adjustRightInd w:val="0"/>
        <w:snapToGrid w:val="0"/>
        <w:spacing w:before="60" w:after="60" w:line="276" w:lineRule="auto"/>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一、本案由本會依「採購</w:t>
      </w:r>
      <w:r w:rsidR="00D95F62">
        <w:rPr>
          <w:rFonts w:ascii="標楷體" w:eastAsia="標楷體" w:hAnsi="標楷體"/>
          <w:color w:val="auto"/>
          <w:sz w:val="28"/>
          <w:szCs w:val="28"/>
        </w:rPr>
        <w:t>評審</w:t>
      </w:r>
      <w:r w:rsidRPr="008B108D">
        <w:rPr>
          <w:rFonts w:ascii="標楷體" w:eastAsia="標楷體" w:hAnsi="標楷體"/>
          <w:color w:val="auto"/>
          <w:sz w:val="28"/>
          <w:szCs w:val="28"/>
        </w:rPr>
        <w:t>委員會組織準則」成立採購</w:t>
      </w:r>
      <w:r w:rsidR="00D95F62">
        <w:rPr>
          <w:rFonts w:ascii="標楷體" w:eastAsia="標楷體" w:hAnsi="標楷體"/>
          <w:color w:val="auto"/>
          <w:sz w:val="28"/>
          <w:szCs w:val="28"/>
        </w:rPr>
        <w:t>評審</w:t>
      </w:r>
      <w:r w:rsidRPr="008B108D">
        <w:rPr>
          <w:rFonts w:ascii="標楷體" w:eastAsia="標楷體" w:hAnsi="標楷體"/>
          <w:color w:val="auto"/>
          <w:sz w:val="28"/>
          <w:szCs w:val="28"/>
        </w:rPr>
        <w:t>委員會(以下簡稱</w:t>
      </w:r>
      <w:r w:rsidR="00324B91" w:rsidRPr="008B108D">
        <w:rPr>
          <w:rFonts w:ascii="標楷體" w:eastAsia="標楷體" w:hAnsi="標楷體" w:hint="eastAsia"/>
          <w:color w:val="auto"/>
          <w:sz w:val="28"/>
          <w:szCs w:val="28"/>
        </w:rPr>
        <w:t>本</w:t>
      </w:r>
      <w:r w:rsidRPr="008B108D">
        <w:rPr>
          <w:rFonts w:ascii="標楷體" w:eastAsia="標楷體" w:hAnsi="標楷體"/>
          <w:color w:val="auto"/>
          <w:sz w:val="28"/>
          <w:szCs w:val="28"/>
        </w:rPr>
        <w:t>委員會)，並依「採購</w:t>
      </w:r>
      <w:r w:rsidR="00D95F62">
        <w:rPr>
          <w:rFonts w:ascii="標楷體" w:eastAsia="標楷體" w:hAnsi="標楷體"/>
          <w:color w:val="auto"/>
          <w:sz w:val="28"/>
          <w:szCs w:val="28"/>
        </w:rPr>
        <w:t>評審</w:t>
      </w:r>
      <w:r w:rsidRPr="008B108D">
        <w:rPr>
          <w:rFonts w:ascii="標楷體" w:eastAsia="標楷體" w:hAnsi="標楷體"/>
          <w:color w:val="auto"/>
          <w:sz w:val="28"/>
          <w:szCs w:val="28"/>
        </w:rPr>
        <w:t>委員會審議規則」及</w:t>
      </w:r>
      <w:proofErr w:type="gramStart"/>
      <w:r w:rsidRPr="008B108D">
        <w:rPr>
          <w:rFonts w:ascii="標楷體" w:eastAsia="標楷體" w:hAnsi="標楷體"/>
          <w:color w:val="auto"/>
          <w:sz w:val="28"/>
          <w:szCs w:val="28"/>
        </w:rPr>
        <w:t>準</w:t>
      </w:r>
      <w:proofErr w:type="gramEnd"/>
      <w:r w:rsidRPr="008B108D">
        <w:rPr>
          <w:rFonts w:ascii="標楷體" w:eastAsia="標楷體" w:hAnsi="標楷體"/>
          <w:color w:val="auto"/>
          <w:sz w:val="28"/>
          <w:szCs w:val="28"/>
        </w:rPr>
        <w:t>用「最有利標</w:t>
      </w:r>
      <w:r w:rsidR="00D95F62">
        <w:rPr>
          <w:rFonts w:ascii="標楷體" w:eastAsia="標楷體" w:hAnsi="標楷體"/>
          <w:color w:val="auto"/>
          <w:sz w:val="28"/>
          <w:szCs w:val="28"/>
        </w:rPr>
        <w:t>評審</w:t>
      </w:r>
      <w:r w:rsidRPr="008B108D">
        <w:rPr>
          <w:rFonts w:ascii="標楷體" w:eastAsia="標楷體" w:hAnsi="標楷體"/>
          <w:color w:val="auto"/>
          <w:sz w:val="28"/>
          <w:szCs w:val="28"/>
        </w:rPr>
        <w:t>辦法」辦理</w:t>
      </w:r>
      <w:r w:rsidR="00D95F62">
        <w:rPr>
          <w:rFonts w:ascii="標楷體" w:eastAsia="標楷體" w:hAnsi="標楷體"/>
          <w:color w:val="auto"/>
          <w:sz w:val="28"/>
          <w:szCs w:val="28"/>
        </w:rPr>
        <w:t>評審</w:t>
      </w:r>
      <w:r w:rsidRPr="008B108D">
        <w:rPr>
          <w:rFonts w:ascii="標楷體" w:eastAsia="標楷體" w:hAnsi="標楷體"/>
          <w:color w:val="auto"/>
          <w:sz w:val="28"/>
          <w:szCs w:val="28"/>
        </w:rPr>
        <w:t>。</w:t>
      </w:r>
    </w:p>
    <w:p w14:paraId="1CE9C421" w14:textId="7DA0E043" w:rsidR="00071C8C" w:rsidRPr="008B108D" w:rsidRDefault="00071C8C" w:rsidP="009B7CAD">
      <w:pPr>
        <w:adjustRightInd w:val="0"/>
        <w:snapToGrid w:val="0"/>
        <w:spacing w:before="60" w:after="60" w:line="276" w:lineRule="auto"/>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二、</w:t>
      </w:r>
      <w:r w:rsidR="00D95F62">
        <w:rPr>
          <w:rFonts w:ascii="標楷體" w:eastAsia="標楷體" w:hAnsi="標楷體"/>
          <w:color w:val="auto"/>
          <w:sz w:val="28"/>
          <w:szCs w:val="28"/>
          <w:shd w:val="clear" w:color="auto" w:fill="FFFFFF"/>
        </w:rPr>
        <w:t>評審</w:t>
      </w:r>
      <w:r w:rsidRPr="008B108D">
        <w:rPr>
          <w:rFonts w:ascii="標楷體" w:eastAsia="標楷體" w:hAnsi="標楷體"/>
          <w:color w:val="auto"/>
          <w:sz w:val="28"/>
          <w:szCs w:val="28"/>
        </w:rPr>
        <w:t>作業：</w:t>
      </w:r>
    </w:p>
    <w:p w14:paraId="4F15ED65" w14:textId="77777777" w:rsidR="00071C8C" w:rsidRPr="008B108D" w:rsidRDefault="00071C8C" w:rsidP="009B7CAD">
      <w:pPr>
        <w:snapToGrid w:val="0"/>
        <w:spacing w:before="60" w:after="60" w:line="276" w:lineRule="auto"/>
        <w:ind w:leftChars="350" w:left="1133" w:hangingChars="206" w:hanging="577"/>
        <w:jc w:val="both"/>
        <w:rPr>
          <w:rFonts w:ascii="標楷體" w:eastAsia="標楷體" w:hAnsi="標楷體"/>
          <w:color w:val="auto"/>
          <w:sz w:val="28"/>
          <w:szCs w:val="28"/>
        </w:rPr>
      </w:pPr>
      <w:r w:rsidRPr="008B108D">
        <w:rPr>
          <w:rFonts w:ascii="標楷體" w:eastAsia="標楷體" w:hAnsi="標楷體"/>
          <w:color w:val="auto"/>
          <w:sz w:val="28"/>
          <w:szCs w:val="28"/>
        </w:rPr>
        <w:t>(</w:t>
      </w:r>
      <w:proofErr w:type="gramStart"/>
      <w:r w:rsidRPr="008B108D">
        <w:rPr>
          <w:rFonts w:ascii="標楷體" w:eastAsia="標楷體" w:hAnsi="標楷體"/>
          <w:color w:val="auto"/>
          <w:sz w:val="28"/>
          <w:szCs w:val="28"/>
        </w:rPr>
        <w:t>一</w:t>
      </w:r>
      <w:proofErr w:type="gramEnd"/>
      <w:r w:rsidRPr="008B108D">
        <w:rPr>
          <w:rFonts w:ascii="標楷體" w:eastAsia="標楷體" w:hAnsi="標楷體"/>
          <w:color w:val="auto"/>
          <w:sz w:val="28"/>
          <w:szCs w:val="28"/>
        </w:rPr>
        <w:t>)投標文件經審查合於本案招標文件規定者，始得為受評廠商。</w:t>
      </w:r>
    </w:p>
    <w:p w14:paraId="17411981" w14:textId="77777777" w:rsidR="00071C8C" w:rsidRPr="008B108D" w:rsidRDefault="00071C8C" w:rsidP="009B7CAD">
      <w:pPr>
        <w:snapToGrid w:val="0"/>
        <w:spacing w:before="60" w:after="60" w:line="276" w:lineRule="auto"/>
        <w:ind w:leftChars="350" w:left="1133" w:hangingChars="206" w:hanging="577"/>
        <w:jc w:val="both"/>
        <w:rPr>
          <w:rFonts w:ascii="標楷體" w:eastAsia="標楷體" w:hAnsi="標楷體"/>
          <w:color w:val="auto"/>
          <w:sz w:val="28"/>
          <w:szCs w:val="28"/>
        </w:rPr>
      </w:pPr>
      <w:r w:rsidRPr="008B108D">
        <w:rPr>
          <w:rFonts w:ascii="標楷體" w:eastAsia="標楷體" w:hAnsi="標楷體"/>
          <w:color w:val="auto"/>
          <w:sz w:val="28"/>
          <w:szCs w:val="28"/>
        </w:rPr>
        <w:t>(二)受評廠商須進行簡報：</w:t>
      </w:r>
    </w:p>
    <w:p w14:paraId="377C2D3A" w14:textId="77777777"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1、投標文件經審查合於招標文件規定者，始得為受評廠商。</w:t>
      </w:r>
    </w:p>
    <w:p w14:paraId="58089DF3" w14:textId="1CF69B83"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2、受評廠商應進行簡報，並接受本案</w:t>
      </w:r>
      <w:r w:rsidR="00D95F62">
        <w:rPr>
          <w:rFonts w:ascii="標楷體" w:eastAsia="標楷體" w:hAnsi="標楷體"/>
          <w:color w:val="auto"/>
          <w:sz w:val="28"/>
          <w:szCs w:val="28"/>
        </w:rPr>
        <w:t>評審</w:t>
      </w:r>
      <w:r w:rsidRPr="008B108D">
        <w:rPr>
          <w:rFonts w:ascii="標楷體" w:eastAsia="標楷體" w:hAnsi="標楷體"/>
          <w:color w:val="auto"/>
          <w:sz w:val="28"/>
          <w:szCs w:val="28"/>
        </w:rPr>
        <w:t>委員之</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答，</w:t>
      </w:r>
      <w:proofErr w:type="gramStart"/>
      <w:r w:rsidRPr="008B108D">
        <w:rPr>
          <w:rFonts w:ascii="標楷體" w:eastAsia="標楷體" w:hAnsi="標楷體"/>
          <w:color w:val="auto"/>
          <w:sz w:val="28"/>
          <w:szCs w:val="28"/>
        </w:rPr>
        <w:t>採</w:t>
      </w:r>
      <w:proofErr w:type="gramEnd"/>
      <w:r w:rsidRPr="008B108D">
        <w:rPr>
          <w:rFonts w:ascii="標楷體" w:eastAsia="標楷體" w:hAnsi="標楷體"/>
          <w:color w:val="auto"/>
          <w:sz w:val="28"/>
          <w:szCs w:val="28"/>
        </w:rPr>
        <w:t>「</w:t>
      </w:r>
      <w:proofErr w:type="gramStart"/>
      <w:r w:rsidRPr="008B108D">
        <w:rPr>
          <w:rFonts w:ascii="標楷體" w:eastAsia="標楷體" w:hAnsi="標楷體"/>
          <w:color w:val="auto"/>
          <w:sz w:val="28"/>
          <w:szCs w:val="28"/>
        </w:rPr>
        <w:t>統問統答</w:t>
      </w:r>
      <w:proofErr w:type="gramEnd"/>
      <w:r w:rsidRPr="008B108D">
        <w:rPr>
          <w:rFonts w:ascii="標楷體" w:eastAsia="標楷體" w:hAnsi="標楷體"/>
          <w:color w:val="auto"/>
          <w:sz w:val="28"/>
          <w:szCs w:val="28"/>
        </w:rPr>
        <w:t>」方式計時。簡報時間為10分鐘、委員詢問時間不計、答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時間為5分鐘，其有5家以上者，簡報時間為5分鐘、答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時間以5分鐘為原則。</w:t>
      </w:r>
    </w:p>
    <w:p w14:paraId="6E2AB67C" w14:textId="6DEC4274"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3、受評廠商於</w:t>
      </w:r>
      <w:r w:rsidR="00D95F62">
        <w:rPr>
          <w:rFonts w:ascii="標楷體" w:eastAsia="標楷體" w:hAnsi="標楷體"/>
          <w:color w:val="auto"/>
          <w:sz w:val="28"/>
          <w:szCs w:val="28"/>
        </w:rPr>
        <w:t>評審</w:t>
      </w:r>
      <w:r w:rsidRPr="008B108D">
        <w:rPr>
          <w:rFonts w:ascii="標楷體" w:eastAsia="標楷體" w:hAnsi="標楷體"/>
          <w:color w:val="auto"/>
          <w:sz w:val="28"/>
          <w:szCs w:val="28"/>
        </w:rPr>
        <w:t>會議時，應派本案負責人或其相關人員出席簡報，簡報先後次序於</w:t>
      </w:r>
      <w:r w:rsidR="00D95F62">
        <w:rPr>
          <w:rFonts w:ascii="標楷體" w:eastAsia="標楷體" w:hAnsi="標楷體"/>
          <w:color w:val="auto"/>
          <w:sz w:val="28"/>
          <w:szCs w:val="28"/>
        </w:rPr>
        <w:t>評審</w:t>
      </w:r>
      <w:r w:rsidRPr="008B108D">
        <w:rPr>
          <w:rFonts w:ascii="標楷體" w:eastAsia="標楷體" w:hAnsi="標楷體"/>
          <w:color w:val="auto"/>
          <w:sz w:val="28"/>
          <w:szCs w:val="28"/>
        </w:rPr>
        <w:t>會議前抽籤決定之。</w:t>
      </w:r>
    </w:p>
    <w:p w14:paraId="4C26A505" w14:textId="4B2E4858"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4、受評廠商簡報時，請由本案負責人出席代表主持，答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部分得由廠商相關人員答覆，惟簡報暨答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出列席人員至多以2人為限，並請攜帶身分證備查。</w:t>
      </w:r>
    </w:p>
    <w:p w14:paraId="239E5979" w14:textId="718D4644"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5、受評廠商簡報暨答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時，針對「</w:t>
      </w:r>
      <w:r w:rsidRPr="008B108D">
        <w:rPr>
          <w:rFonts w:ascii="標楷體" w:eastAsia="標楷體" w:hAnsi="標楷體"/>
          <w:bCs/>
          <w:color w:val="auto"/>
          <w:sz w:val="28"/>
          <w:szCs w:val="28"/>
        </w:rPr>
        <w:t>服務建議書</w:t>
      </w:r>
      <w:r w:rsidRPr="008B108D">
        <w:rPr>
          <w:rFonts w:ascii="標楷體" w:eastAsia="標楷體" w:hAnsi="標楷體"/>
          <w:color w:val="auto"/>
          <w:sz w:val="28"/>
          <w:szCs w:val="28"/>
        </w:rPr>
        <w:t>」內容及範圍提出簡報（或說明），簡報完畢後，得由</w:t>
      </w:r>
      <w:r w:rsidR="00D95F62">
        <w:rPr>
          <w:rFonts w:ascii="標楷體" w:eastAsia="標楷體" w:hAnsi="標楷體"/>
          <w:color w:val="auto"/>
          <w:sz w:val="28"/>
          <w:szCs w:val="28"/>
        </w:rPr>
        <w:t>評審</w:t>
      </w:r>
      <w:r w:rsidRPr="008B108D">
        <w:rPr>
          <w:rFonts w:ascii="標楷體" w:eastAsia="標楷體" w:hAnsi="標楷體"/>
          <w:color w:val="auto"/>
          <w:sz w:val="28"/>
          <w:szCs w:val="28"/>
        </w:rPr>
        <w:t>委員對「</w:t>
      </w:r>
      <w:r w:rsidRPr="008B108D">
        <w:rPr>
          <w:rFonts w:ascii="標楷體" w:eastAsia="標楷體" w:hAnsi="標楷體"/>
          <w:bCs/>
          <w:color w:val="auto"/>
          <w:sz w:val="28"/>
          <w:szCs w:val="28"/>
        </w:rPr>
        <w:t>服務建議書</w:t>
      </w:r>
      <w:r w:rsidRPr="008B108D">
        <w:rPr>
          <w:rFonts w:ascii="標楷體" w:eastAsia="標楷體" w:hAnsi="標楷體"/>
          <w:color w:val="auto"/>
          <w:sz w:val="28"/>
          <w:szCs w:val="28"/>
        </w:rPr>
        <w:t>」內之項目及其內容提出詢問，由出列席人員答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。本委員會如有建議事項者，得與之洽商，受評廠商有接受或不同意之權利。</w:t>
      </w:r>
    </w:p>
    <w:p w14:paraId="0408E71D" w14:textId="118FA508"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6、受評廠商經本委員會唱名三次未到者，視為放棄「簡報暨答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」之機會，本委員會得就逕行對該「</w:t>
      </w:r>
      <w:r w:rsidRPr="008B108D">
        <w:rPr>
          <w:rFonts w:ascii="標楷體" w:eastAsia="標楷體" w:hAnsi="標楷體"/>
          <w:bCs/>
          <w:color w:val="auto"/>
          <w:sz w:val="28"/>
          <w:szCs w:val="28"/>
        </w:rPr>
        <w:t>服務建議書</w:t>
      </w:r>
      <w:r w:rsidRPr="008B108D">
        <w:rPr>
          <w:rFonts w:ascii="標楷體" w:eastAsia="標楷體" w:hAnsi="標楷體"/>
          <w:color w:val="auto"/>
          <w:sz w:val="28"/>
          <w:szCs w:val="28"/>
        </w:rPr>
        <w:t>」</w:t>
      </w:r>
      <w:r w:rsidR="00D95F62">
        <w:rPr>
          <w:rFonts w:ascii="標楷體" w:eastAsia="標楷體" w:hAnsi="標楷體"/>
          <w:color w:val="auto"/>
          <w:sz w:val="28"/>
          <w:szCs w:val="28"/>
        </w:rPr>
        <w:t>評審</w:t>
      </w:r>
      <w:r w:rsidRPr="008B108D">
        <w:rPr>
          <w:rFonts w:ascii="標楷體" w:eastAsia="標楷體" w:hAnsi="標楷體"/>
          <w:color w:val="auto"/>
          <w:sz w:val="28"/>
          <w:szCs w:val="28"/>
        </w:rPr>
        <w:t>（分），逾排定時間內始到場者，就所餘時間簡報暨答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w:t>
      </w:r>
    </w:p>
    <w:p w14:paraId="11683E92" w14:textId="6F89CBEB"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7、簡報暨答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所需之展示軟硬體設備，由投標廠商自行備妥及架設；另不允許於開始</w:t>
      </w:r>
      <w:r w:rsidR="00D95F62">
        <w:rPr>
          <w:rFonts w:ascii="標楷體" w:eastAsia="標楷體" w:hAnsi="標楷體"/>
          <w:color w:val="auto"/>
          <w:sz w:val="28"/>
          <w:szCs w:val="28"/>
        </w:rPr>
        <w:t>評審</w:t>
      </w:r>
      <w:r w:rsidRPr="008B108D">
        <w:rPr>
          <w:rFonts w:ascii="標楷體" w:eastAsia="標楷體" w:hAnsi="標楷體"/>
          <w:color w:val="auto"/>
          <w:sz w:val="28"/>
          <w:szCs w:val="28"/>
        </w:rPr>
        <w:t>前或於「簡報暨答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」期間及其結束後另行提供補充文件或資料。</w:t>
      </w:r>
    </w:p>
    <w:p w14:paraId="7E2F8A20" w14:textId="66CC17FA"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8、本委員會因不可抗力因素須終止及改變</w:t>
      </w:r>
      <w:r w:rsidR="00D95F62">
        <w:rPr>
          <w:rFonts w:ascii="標楷體" w:eastAsia="標楷體" w:hAnsi="標楷體"/>
          <w:color w:val="auto"/>
          <w:sz w:val="28"/>
          <w:szCs w:val="28"/>
        </w:rPr>
        <w:t>評審</w:t>
      </w:r>
      <w:r w:rsidRPr="008B108D">
        <w:rPr>
          <w:rFonts w:ascii="標楷體" w:eastAsia="標楷體" w:hAnsi="標楷體"/>
          <w:color w:val="auto"/>
          <w:sz w:val="28"/>
          <w:szCs w:val="28"/>
        </w:rPr>
        <w:t>程序</w:t>
      </w:r>
      <w:proofErr w:type="gramStart"/>
      <w:r w:rsidRPr="008B108D">
        <w:rPr>
          <w:rFonts w:ascii="標楷體" w:eastAsia="標楷體" w:hAnsi="標楷體"/>
          <w:color w:val="auto"/>
          <w:sz w:val="28"/>
          <w:szCs w:val="28"/>
        </w:rPr>
        <w:t>及時程者</w:t>
      </w:r>
      <w:proofErr w:type="gramEnd"/>
      <w:r w:rsidRPr="008B108D">
        <w:rPr>
          <w:rFonts w:ascii="標楷體" w:eastAsia="標楷體" w:hAnsi="標楷體"/>
          <w:color w:val="auto"/>
          <w:sz w:val="28"/>
          <w:szCs w:val="28"/>
        </w:rPr>
        <w:t>，依採購法規定辦理。</w:t>
      </w:r>
    </w:p>
    <w:p w14:paraId="37EF04B2" w14:textId="3910E9E0" w:rsidR="00071C8C" w:rsidRPr="008B108D" w:rsidRDefault="00071C8C" w:rsidP="009B7CAD">
      <w:pPr>
        <w:pStyle w:val="a8"/>
        <w:snapToGrid w:val="0"/>
        <w:spacing w:line="276" w:lineRule="auto"/>
        <w:ind w:leftChars="465" w:left="1181" w:hangingChars="158" w:hanging="442"/>
        <w:rPr>
          <w:rFonts w:ascii="標楷體" w:eastAsia="標楷體" w:hAnsi="標楷體" w:hint="default"/>
          <w:color w:val="auto"/>
          <w:sz w:val="28"/>
          <w:szCs w:val="28"/>
        </w:rPr>
      </w:pPr>
      <w:r w:rsidRPr="008B108D">
        <w:rPr>
          <w:rFonts w:ascii="標楷體" w:eastAsia="標楷體" w:hAnsi="標楷體"/>
          <w:color w:val="auto"/>
          <w:sz w:val="28"/>
          <w:szCs w:val="28"/>
        </w:rPr>
        <w:t>9、</w:t>
      </w:r>
      <w:r w:rsidR="00D95F62">
        <w:rPr>
          <w:rFonts w:ascii="標楷體" w:eastAsia="標楷體" w:hAnsi="標楷體"/>
          <w:color w:val="auto"/>
          <w:sz w:val="28"/>
          <w:szCs w:val="28"/>
        </w:rPr>
        <w:t>評審</w:t>
      </w:r>
      <w:r w:rsidRPr="008B108D">
        <w:rPr>
          <w:rFonts w:ascii="標楷體" w:eastAsia="標楷體" w:hAnsi="標楷體"/>
          <w:color w:val="auto"/>
          <w:sz w:val="28"/>
          <w:szCs w:val="28"/>
        </w:rPr>
        <w:t>委員於</w:t>
      </w:r>
      <w:r w:rsidR="00D95F62">
        <w:rPr>
          <w:rFonts w:ascii="標楷體" w:eastAsia="標楷體" w:hAnsi="標楷體"/>
          <w:color w:val="auto"/>
          <w:sz w:val="28"/>
          <w:szCs w:val="28"/>
        </w:rPr>
        <w:t>評審</w:t>
      </w:r>
      <w:r w:rsidRPr="008B108D">
        <w:rPr>
          <w:rFonts w:ascii="標楷體" w:eastAsia="標楷體" w:hAnsi="標楷體"/>
          <w:color w:val="auto"/>
          <w:sz w:val="28"/>
          <w:szCs w:val="28"/>
        </w:rPr>
        <w:t>中</w:t>
      </w:r>
      <w:r w:rsidR="00324B91" w:rsidRPr="008B108D">
        <w:rPr>
          <w:rFonts w:ascii="標楷體" w:eastAsia="標楷體" w:hAnsi="標楷體"/>
          <w:color w:val="auto"/>
          <w:sz w:val="28"/>
          <w:szCs w:val="28"/>
        </w:rPr>
        <w:t>，</w:t>
      </w:r>
      <w:r w:rsidRPr="008B108D">
        <w:rPr>
          <w:rFonts w:ascii="標楷體" w:eastAsia="標楷體" w:hAnsi="標楷體"/>
          <w:color w:val="auto"/>
          <w:sz w:val="28"/>
          <w:szCs w:val="28"/>
        </w:rPr>
        <w:t>得就受評廠商所提與</w:t>
      </w:r>
      <w:r w:rsidR="00D95F62">
        <w:rPr>
          <w:rFonts w:ascii="標楷體" w:eastAsia="標楷體" w:hAnsi="標楷體"/>
          <w:color w:val="auto"/>
          <w:sz w:val="28"/>
          <w:szCs w:val="28"/>
        </w:rPr>
        <w:t>評審</w:t>
      </w:r>
      <w:r w:rsidRPr="008B108D">
        <w:rPr>
          <w:rFonts w:ascii="標楷體" w:eastAsia="標楷體" w:hAnsi="標楷體"/>
          <w:color w:val="auto"/>
          <w:sz w:val="28"/>
          <w:szCs w:val="28"/>
        </w:rPr>
        <w:t>項目有關之書面資料及簡報有關內容提出詢問，受評廠商列席人員僅得就該詢問事項發言。</w:t>
      </w:r>
    </w:p>
    <w:p w14:paraId="322C2D71" w14:textId="64198691" w:rsidR="00071C8C" w:rsidRPr="008B108D" w:rsidRDefault="00071C8C" w:rsidP="009B7CAD">
      <w:pPr>
        <w:pStyle w:val="a8"/>
        <w:snapToGrid w:val="0"/>
        <w:spacing w:line="276" w:lineRule="auto"/>
        <w:ind w:leftChars="465" w:left="1321"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10、簡報及答</w:t>
      </w:r>
      <w:proofErr w:type="gramStart"/>
      <w:r w:rsidRPr="008B108D">
        <w:rPr>
          <w:rFonts w:ascii="標楷體" w:eastAsia="標楷體" w:hAnsi="標楷體"/>
          <w:color w:val="auto"/>
          <w:sz w:val="28"/>
          <w:szCs w:val="28"/>
        </w:rPr>
        <w:t>詢</w:t>
      </w:r>
      <w:proofErr w:type="gramEnd"/>
      <w:r w:rsidRPr="008B108D">
        <w:rPr>
          <w:rFonts w:ascii="標楷體" w:eastAsia="標楷體" w:hAnsi="標楷體"/>
          <w:color w:val="auto"/>
          <w:sz w:val="28"/>
          <w:szCs w:val="28"/>
        </w:rPr>
        <w:t>計時於倒數1分鐘時，按鈴1聲；時間到時按鈴2聲，廠商應立即停止簡報。</w:t>
      </w:r>
    </w:p>
    <w:p w14:paraId="774C3E19" w14:textId="7DB8BB53" w:rsidR="00071C8C" w:rsidRPr="008B108D" w:rsidRDefault="00071C8C" w:rsidP="009B7CAD">
      <w:pPr>
        <w:pStyle w:val="a8"/>
        <w:snapToGrid w:val="0"/>
        <w:spacing w:line="276" w:lineRule="auto"/>
        <w:ind w:leftChars="465" w:left="1321"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lastRenderedPageBreak/>
        <w:t>11</w:t>
      </w:r>
      <w:r w:rsidR="002919E2" w:rsidRPr="008B108D">
        <w:rPr>
          <w:rFonts w:ascii="標楷體" w:eastAsia="標楷體" w:hAnsi="標楷體"/>
          <w:color w:val="auto"/>
          <w:sz w:val="28"/>
          <w:szCs w:val="28"/>
        </w:rPr>
        <w:t>、為避免本會準備簡報器材於使用中損壞，造成對後續尚未簡報廠商</w:t>
      </w:r>
      <w:r w:rsidRPr="008B108D">
        <w:rPr>
          <w:rFonts w:ascii="標楷體" w:eastAsia="標楷體" w:hAnsi="標楷體"/>
          <w:color w:val="auto"/>
          <w:sz w:val="28"/>
          <w:szCs w:val="28"/>
        </w:rPr>
        <w:t>之不公平現象，本案簡報所需各該器材（如電腦、投影機等），由各該</w:t>
      </w:r>
      <w:r w:rsidR="00D95F62">
        <w:rPr>
          <w:rFonts w:ascii="標楷體" w:eastAsia="標楷體" w:hAnsi="標楷體"/>
          <w:color w:val="auto"/>
          <w:sz w:val="28"/>
          <w:szCs w:val="28"/>
        </w:rPr>
        <w:t>評審</w:t>
      </w:r>
      <w:r w:rsidRPr="008B108D">
        <w:rPr>
          <w:rFonts w:ascii="標楷體" w:eastAsia="標楷體" w:hAnsi="標楷體"/>
          <w:color w:val="auto"/>
          <w:sz w:val="28"/>
          <w:szCs w:val="28"/>
        </w:rPr>
        <w:t>廠商自備。</w:t>
      </w:r>
    </w:p>
    <w:p w14:paraId="42F73DCB" w14:textId="56EF795B" w:rsidR="00071C8C" w:rsidRPr="008B108D" w:rsidRDefault="00071C8C" w:rsidP="009B7CAD">
      <w:pPr>
        <w:pStyle w:val="a8"/>
        <w:snapToGrid w:val="0"/>
        <w:spacing w:line="276" w:lineRule="auto"/>
        <w:ind w:leftChars="465" w:left="1321"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12、</w:t>
      </w:r>
      <w:r w:rsidR="00D95F62">
        <w:rPr>
          <w:rFonts w:ascii="標楷體" w:eastAsia="標楷體" w:hAnsi="標楷體"/>
          <w:color w:val="auto"/>
          <w:sz w:val="28"/>
          <w:szCs w:val="28"/>
        </w:rPr>
        <w:t>評審</w:t>
      </w:r>
      <w:r w:rsidRPr="008B108D">
        <w:rPr>
          <w:rFonts w:ascii="標楷體" w:eastAsia="標楷體" w:hAnsi="標楷體"/>
          <w:color w:val="auto"/>
          <w:sz w:val="28"/>
          <w:szCs w:val="28"/>
        </w:rPr>
        <w:t>結果於簽報本會理事長或其授權人員核定後方生效。</w:t>
      </w:r>
    </w:p>
    <w:p w14:paraId="220A6033" w14:textId="77777777" w:rsidR="00071C8C" w:rsidRPr="008B108D" w:rsidRDefault="00071C8C" w:rsidP="009B7CAD">
      <w:pPr>
        <w:snapToGrid w:val="0"/>
        <w:spacing w:beforeLines="100" w:before="240" w:line="276" w:lineRule="auto"/>
        <w:ind w:left="567" w:hanging="567"/>
        <w:rPr>
          <w:rFonts w:ascii="標楷體" w:eastAsia="標楷體" w:hAnsi="標楷體"/>
          <w:color w:val="auto"/>
          <w:kern w:val="16"/>
          <w:sz w:val="28"/>
          <w:szCs w:val="28"/>
          <w:lang w:val="zh-TW"/>
        </w:rPr>
      </w:pPr>
      <w:r w:rsidRPr="008B108D">
        <w:rPr>
          <w:rFonts w:ascii="標楷體" w:eastAsia="標楷體" w:hAnsi="標楷體"/>
          <w:color w:val="auto"/>
          <w:kern w:val="16"/>
          <w:sz w:val="28"/>
          <w:szCs w:val="28"/>
          <w:lang w:val="zh-TW"/>
        </w:rPr>
        <w:t>玖、優勝廠商評定方式：</w:t>
      </w:r>
    </w:p>
    <w:p w14:paraId="03195B00" w14:textId="7D114916" w:rsidR="00071C8C" w:rsidRPr="008B108D" w:rsidRDefault="00071C8C" w:rsidP="009B7CAD">
      <w:pPr>
        <w:adjustRightInd w:val="0"/>
        <w:snapToGrid w:val="0"/>
        <w:spacing w:before="60" w:after="60" w:line="276" w:lineRule="auto"/>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一、</w:t>
      </w:r>
      <w:proofErr w:type="gramStart"/>
      <w:r w:rsidRPr="008B108D">
        <w:rPr>
          <w:rFonts w:ascii="標楷體" w:eastAsia="標楷體" w:hAnsi="標楷體"/>
          <w:color w:val="auto"/>
          <w:sz w:val="28"/>
          <w:szCs w:val="28"/>
        </w:rPr>
        <w:t>採</w:t>
      </w:r>
      <w:proofErr w:type="gramEnd"/>
      <w:r w:rsidRPr="008B108D">
        <w:rPr>
          <w:rFonts w:ascii="標楷體" w:eastAsia="標楷體" w:hAnsi="標楷體"/>
          <w:color w:val="auto"/>
          <w:sz w:val="28"/>
          <w:szCs w:val="28"/>
        </w:rPr>
        <w:t>序位法</w:t>
      </w:r>
      <w:r w:rsidR="002919E2" w:rsidRPr="008B108D">
        <w:rPr>
          <w:rFonts w:ascii="標楷體" w:eastAsia="標楷體" w:hAnsi="標楷體" w:hint="eastAsia"/>
          <w:color w:val="auto"/>
          <w:sz w:val="28"/>
          <w:szCs w:val="28"/>
        </w:rPr>
        <w:t>：</w:t>
      </w:r>
    </w:p>
    <w:p w14:paraId="59FA56ED" w14:textId="3BBE3C34" w:rsidR="00071C8C" w:rsidRPr="008B108D" w:rsidRDefault="00071C8C" w:rsidP="009B7CAD">
      <w:pPr>
        <w:snapToGrid w:val="0"/>
        <w:spacing w:before="60" w:after="60" w:line="276" w:lineRule="auto"/>
        <w:ind w:leftChars="350" w:left="1133" w:hangingChars="206" w:hanging="577"/>
        <w:jc w:val="both"/>
        <w:rPr>
          <w:rFonts w:ascii="標楷體" w:eastAsia="標楷體" w:hAnsi="標楷體"/>
          <w:color w:val="auto"/>
          <w:sz w:val="28"/>
          <w:szCs w:val="28"/>
        </w:rPr>
      </w:pPr>
      <w:r w:rsidRPr="008B108D">
        <w:rPr>
          <w:rFonts w:ascii="標楷體" w:eastAsia="標楷體" w:hAnsi="標楷體"/>
          <w:color w:val="auto"/>
          <w:sz w:val="28"/>
          <w:szCs w:val="28"/>
        </w:rPr>
        <w:t>(</w:t>
      </w:r>
      <w:proofErr w:type="gramStart"/>
      <w:r w:rsidRPr="008B108D">
        <w:rPr>
          <w:rFonts w:ascii="標楷體" w:eastAsia="標楷體" w:hAnsi="標楷體"/>
          <w:color w:val="auto"/>
          <w:sz w:val="28"/>
          <w:szCs w:val="28"/>
        </w:rPr>
        <w:t>一</w:t>
      </w:r>
      <w:proofErr w:type="gramEnd"/>
      <w:r w:rsidRPr="008B108D">
        <w:rPr>
          <w:rFonts w:ascii="標楷體" w:eastAsia="標楷體" w:hAnsi="標楷體"/>
          <w:color w:val="auto"/>
          <w:sz w:val="28"/>
          <w:szCs w:val="28"/>
        </w:rPr>
        <w:t>)由工作小組提出初審意見，</w:t>
      </w:r>
      <w:r w:rsidR="00D95F62">
        <w:rPr>
          <w:rFonts w:ascii="標楷體" w:eastAsia="標楷體" w:hAnsi="標楷體"/>
          <w:color w:val="auto"/>
          <w:sz w:val="28"/>
          <w:szCs w:val="28"/>
        </w:rPr>
        <w:t>評審</w:t>
      </w:r>
      <w:r w:rsidRPr="008B108D">
        <w:rPr>
          <w:rFonts w:ascii="標楷體" w:eastAsia="標楷體" w:hAnsi="標楷體"/>
          <w:color w:val="auto"/>
          <w:sz w:val="28"/>
          <w:szCs w:val="28"/>
        </w:rPr>
        <w:t>委員就初審意見、廠商資料、</w:t>
      </w:r>
      <w:r w:rsidR="00D95F62">
        <w:rPr>
          <w:rFonts w:ascii="標楷體" w:eastAsia="標楷體" w:hAnsi="標楷體"/>
          <w:color w:val="auto"/>
          <w:sz w:val="28"/>
          <w:szCs w:val="28"/>
        </w:rPr>
        <w:t>評審</w:t>
      </w:r>
      <w:r w:rsidRPr="008B108D">
        <w:rPr>
          <w:rFonts w:ascii="標楷體" w:eastAsia="標楷體" w:hAnsi="標楷體"/>
          <w:color w:val="auto"/>
          <w:sz w:val="28"/>
          <w:szCs w:val="28"/>
        </w:rPr>
        <w:t>項目逐項討論後，由各該</w:t>
      </w:r>
      <w:r w:rsidR="00D95F62">
        <w:rPr>
          <w:rFonts w:ascii="標楷體" w:eastAsia="標楷體" w:hAnsi="標楷體"/>
          <w:color w:val="auto"/>
          <w:sz w:val="28"/>
          <w:szCs w:val="28"/>
        </w:rPr>
        <w:t>評審</w:t>
      </w:r>
      <w:r w:rsidRPr="008B108D">
        <w:rPr>
          <w:rFonts w:ascii="標楷體" w:eastAsia="標楷體" w:hAnsi="標楷體"/>
          <w:color w:val="auto"/>
          <w:sz w:val="28"/>
          <w:szCs w:val="28"/>
        </w:rPr>
        <w:t>委員</w:t>
      </w:r>
      <w:proofErr w:type="gramStart"/>
      <w:r w:rsidRPr="008B108D">
        <w:rPr>
          <w:rFonts w:ascii="標楷體" w:eastAsia="標楷體" w:hAnsi="標楷體"/>
          <w:color w:val="auto"/>
          <w:sz w:val="28"/>
          <w:szCs w:val="28"/>
        </w:rPr>
        <w:t>辦理序</w:t>
      </w:r>
      <w:proofErr w:type="gramEnd"/>
      <w:r w:rsidRPr="008B108D">
        <w:rPr>
          <w:rFonts w:ascii="標楷體" w:eastAsia="標楷體" w:hAnsi="標楷體"/>
          <w:color w:val="auto"/>
          <w:sz w:val="28"/>
          <w:szCs w:val="28"/>
        </w:rPr>
        <w:t>位評比，就個別廠商各</w:t>
      </w:r>
      <w:r w:rsidR="00D95F62">
        <w:rPr>
          <w:rFonts w:ascii="標楷體" w:eastAsia="標楷體" w:hAnsi="標楷體"/>
          <w:color w:val="auto"/>
          <w:sz w:val="28"/>
          <w:szCs w:val="28"/>
        </w:rPr>
        <w:t>評審</w:t>
      </w:r>
      <w:r w:rsidRPr="008B108D">
        <w:rPr>
          <w:rFonts w:ascii="標楷體" w:eastAsia="標楷體" w:hAnsi="標楷體"/>
          <w:color w:val="auto"/>
          <w:sz w:val="28"/>
          <w:szCs w:val="28"/>
        </w:rPr>
        <w:t>項目分別評分後予以加總，並依加總分數高低</w:t>
      </w:r>
      <w:proofErr w:type="gramStart"/>
      <w:r w:rsidRPr="008B108D">
        <w:rPr>
          <w:rFonts w:ascii="標楷體" w:eastAsia="標楷體" w:hAnsi="標楷體"/>
          <w:color w:val="auto"/>
          <w:sz w:val="28"/>
          <w:szCs w:val="28"/>
        </w:rPr>
        <w:t>轉換為序位</w:t>
      </w:r>
      <w:proofErr w:type="gramEnd"/>
      <w:r w:rsidRPr="008B108D">
        <w:rPr>
          <w:rFonts w:ascii="標楷體" w:eastAsia="標楷體" w:hAnsi="標楷體"/>
          <w:color w:val="auto"/>
          <w:sz w:val="28"/>
          <w:szCs w:val="28"/>
        </w:rPr>
        <w:t>。個別廠商之平均總評分（計算至小數點以下二位數，小數點以下第三位四捨五入），其未達75分者，不得列為議價對象。若所有廠商平均總評</w:t>
      </w:r>
      <w:proofErr w:type="gramStart"/>
      <w:r w:rsidRPr="008B108D">
        <w:rPr>
          <w:rFonts w:ascii="標楷體" w:eastAsia="標楷體" w:hAnsi="標楷體"/>
          <w:color w:val="auto"/>
          <w:sz w:val="28"/>
          <w:szCs w:val="28"/>
        </w:rPr>
        <w:t>分均未達</w:t>
      </w:r>
      <w:proofErr w:type="gramEnd"/>
      <w:r w:rsidRPr="008B108D">
        <w:rPr>
          <w:rFonts w:ascii="標楷體" w:eastAsia="標楷體" w:hAnsi="標楷體"/>
          <w:color w:val="auto"/>
          <w:sz w:val="28"/>
          <w:szCs w:val="28"/>
        </w:rPr>
        <w:t>75分者，則優勝廠商</w:t>
      </w:r>
      <w:proofErr w:type="gramStart"/>
      <w:r w:rsidRPr="008B108D">
        <w:rPr>
          <w:rFonts w:ascii="標楷體" w:eastAsia="標楷體" w:hAnsi="標楷體"/>
          <w:color w:val="auto"/>
          <w:sz w:val="28"/>
          <w:szCs w:val="28"/>
        </w:rPr>
        <w:t>從缺並廢標</w:t>
      </w:r>
      <w:proofErr w:type="gramEnd"/>
      <w:r w:rsidRPr="008B108D">
        <w:rPr>
          <w:rFonts w:ascii="標楷體" w:eastAsia="標楷體" w:hAnsi="標楷體"/>
          <w:color w:val="auto"/>
          <w:sz w:val="28"/>
          <w:szCs w:val="28"/>
        </w:rPr>
        <w:t>。</w:t>
      </w:r>
    </w:p>
    <w:p w14:paraId="30D5A0BD" w14:textId="1A1B628C" w:rsidR="00071C8C" w:rsidRPr="008B108D" w:rsidRDefault="00071C8C" w:rsidP="009B7CAD">
      <w:pPr>
        <w:snapToGrid w:val="0"/>
        <w:spacing w:before="60" w:after="60" w:line="276" w:lineRule="auto"/>
        <w:ind w:leftChars="350" w:left="1133" w:hangingChars="206" w:hanging="577"/>
        <w:jc w:val="both"/>
        <w:rPr>
          <w:rFonts w:ascii="標楷體" w:eastAsia="標楷體" w:hAnsi="標楷體"/>
          <w:color w:val="auto"/>
          <w:sz w:val="28"/>
        </w:rPr>
      </w:pPr>
      <w:r w:rsidRPr="008B108D">
        <w:rPr>
          <w:rFonts w:ascii="標楷體" w:eastAsia="標楷體" w:hAnsi="標楷體"/>
          <w:color w:val="auto"/>
          <w:sz w:val="28"/>
          <w:szCs w:val="28"/>
        </w:rPr>
        <w:t>(二)</w:t>
      </w:r>
      <w:r w:rsidR="00D95F62">
        <w:rPr>
          <w:rFonts w:ascii="標楷體" w:eastAsia="標楷體" w:hAnsi="標楷體"/>
          <w:color w:val="auto"/>
          <w:sz w:val="28"/>
          <w:szCs w:val="28"/>
        </w:rPr>
        <w:t>評審</w:t>
      </w:r>
      <w:r w:rsidRPr="008B108D">
        <w:rPr>
          <w:rFonts w:ascii="標楷體" w:eastAsia="標楷體" w:hAnsi="標楷體"/>
          <w:color w:val="auto"/>
          <w:sz w:val="28"/>
          <w:szCs w:val="28"/>
        </w:rPr>
        <w:t>委員於各</w:t>
      </w:r>
      <w:r w:rsidR="00D95F62">
        <w:rPr>
          <w:rFonts w:ascii="標楷體" w:eastAsia="標楷體" w:hAnsi="標楷體"/>
          <w:color w:val="auto"/>
          <w:sz w:val="28"/>
          <w:szCs w:val="28"/>
        </w:rPr>
        <w:t>評審</w:t>
      </w:r>
      <w:r w:rsidRPr="008B108D">
        <w:rPr>
          <w:rFonts w:ascii="標楷體" w:eastAsia="標楷體" w:hAnsi="標楷體"/>
          <w:color w:val="auto"/>
          <w:sz w:val="28"/>
          <w:szCs w:val="28"/>
        </w:rPr>
        <w:t>項目之評分加總</w:t>
      </w:r>
      <w:proofErr w:type="gramStart"/>
      <w:r w:rsidRPr="008B108D">
        <w:rPr>
          <w:rFonts w:ascii="標楷體" w:eastAsia="標楷體" w:hAnsi="標楷體"/>
          <w:color w:val="auto"/>
          <w:sz w:val="28"/>
          <w:szCs w:val="28"/>
        </w:rPr>
        <w:t>轉換為序位</w:t>
      </w:r>
      <w:proofErr w:type="gramEnd"/>
      <w:r w:rsidRPr="008B108D">
        <w:rPr>
          <w:rFonts w:ascii="標楷體" w:eastAsia="標楷體" w:hAnsi="標楷體"/>
          <w:color w:val="auto"/>
          <w:sz w:val="28"/>
          <w:szCs w:val="28"/>
        </w:rPr>
        <w:t>後，彙整合計各</w:t>
      </w:r>
      <w:proofErr w:type="gramStart"/>
      <w:r w:rsidRPr="008B108D">
        <w:rPr>
          <w:rFonts w:ascii="標楷體" w:eastAsia="標楷體" w:hAnsi="標楷體"/>
          <w:color w:val="auto"/>
          <w:sz w:val="28"/>
          <w:szCs w:val="28"/>
        </w:rPr>
        <w:t>廠商之序位</w:t>
      </w:r>
      <w:proofErr w:type="gramEnd"/>
      <w:r w:rsidRPr="008B108D">
        <w:rPr>
          <w:rFonts w:ascii="標楷體" w:eastAsia="標楷體" w:hAnsi="標楷體"/>
          <w:color w:val="auto"/>
          <w:sz w:val="28"/>
          <w:szCs w:val="28"/>
        </w:rPr>
        <w:t>，以平均總評分75分</w:t>
      </w:r>
      <w:proofErr w:type="gramStart"/>
      <w:r w:rsidRPr="008B108D">
        <w:rPr>
          <w:rFonts w:ascii="標楷體" w:eastAsia="標楷體" w:hAnsi="標楷體"/>
          <w:color w:val="auto"/>
          <w:sz w:val="28"/>
          <w:szCs w:val="28"/>
        </w:rPr>
        <w:t>以上之序位</w:t>
      </w:r>
      <w:proofErr w:type="gramEnd"/>
      <w:r w:rsidRPr="008B108D">
        <w:rPr>
          <w:rFonts w:ascii="標楷體" w:eastAsia="標楷體" w:hAnsi="標楷體"/>
          <w:color w:val="auto"/>
          <w:sz w:val="28"/>
          <w:szCs w:val="28"/>
        </w:rPr>
        <w:t>合計值最低廠商為第1名，</w:t>
      </w:r>
      <w:r w:rsidRPr="008B108D">
        <w:rPr>
          <w:rFonts w:ascii="標楷體" w:eastAsia="標楷體" w:hAnsi="標楷體"/>
          <w:color w:val="auto"/>
          <w:sz w:val="28"/>
        </w:rPr>
        <w:t>而其標價合理，無浪費公</w:t>
      </w:r>
      <w:proofErr w:type="gramStart"/>
      <w:r w:rsidRPr="008B108D">
        <w:rPr>
          <w:rFonts w:ascii="標楷體" w:eastAsia="標楷體" w:hAnsi="標楷體"/>
          <w:color w:val="auto"/>
          <w:sz w:val="28"/>
        </w:rPr>
        <w:t>帑</w:t>
      </w:r>
      <w:proofErr w:type="gramEnd"/>
      <w:r w:rsidRPr="008B108D">
        <w:rPr>
          <w:rFonts w:ascii="標楷體" w:eastAsia="標楷體" w:hAnsi="標楷體"/>
          <w:color w:val="auto"/>
          <w:sz w:val="28"/>
        </w:rPr>
        <w:t>情形，且經出席</w:t>
      </w:r>
      <w:r w:rsidR="00D95F62">
        <w:rPr>
          <w:rFonts w:ascii="標楷體" w:eastAsia="標楷體" w:hAnsi="標楷體"/>
          <w:color w:val="auto"/>
          <w:sz w:val="28"/>
        </w:rPr>
        <w:t>評審</w:t>
      </w:r>
      <w:r w:rsidRPr="008B108D">
        <w:rPr>
          <w:rFonts w:ascii="標楷體" w:eastAsia="標楷體" w:hAnsi="標楷體"/>
          <w:color w:val="auto"/>
          <w:sz w:val="28"/>
        </w:rPr>
        <w:t>委員過半數之決定者，為優勝廠商。</w:t>
      </w:r>
      <w:r w:rsidRPr="008B108D">
        <w:rPr>
          <w:rFonts w:ascii="標楷體" w:eastAsia="標楷體" w:hAnsi="標楷體"/>
          <w:color w:val="auto"/>
          <w:sz w:val="28"/>
          <w:szCs w:val="28"/>
        </w:rPr>
        <w:t>平均總評分在75分以上之第2名以後廠商，而其標價合理，無浪費公</w:t>
      </w:r>
      <w:proofErr w:type="gramStart"/>
      <w:r w:rsidRPr="008B108D">
        <w:rPr>
          <w:rFonts w:ascii="標楷體" w:eastAsia="標楷體" w:hAnsi="標楷體"/>
          <w:color w:val="auto"/>
          <w:sz w:val="28"/>
          <w:szCs w:val="28"/>
        </w:rPr>
        <w:t>帑</w:t>
      </w:r>
      <w:proofErr w:type="gramEnd"/>
      <w:r w:rsidRPr="008B108D">
        <w:rPr>
          <w:rFonts w:ascii="標楷體" w:eastAsia="標楷體" w:hAnsi="標楷體"/>
          <w:color w:val="auto"/>
          <w:sz w:val="28"/>
          <w:szCs w:val="28"/>
        </w:rPr>
        <w:t>情形，且經出席</w:t>
      </w:r>
      <w:r w:rsidR="00D95F62">
        <w:rPr>
          <w:rFonts w:ascii="標楷體" w:eastAsia="標楷體" w:hAnsi="標楷體"/>
          <w:color w:val="auto"/>
          <w:sz w:val="28"/>
          <w:szCs w:val="28"/>
        </w:rPr>
        <w:t>評審</w:t>
      </w:r>
      <w:r w:rsidRPr="008B108D">
        <w:rPr>
          <w:rFonts w:ascii="標楷體" w:eastAsia="標楷體" w:hAnsi="標楷體"/>
          <w:color w:val="auto"/>
          <w:sz w:val="28"/>
          <w:szCs w:val="28"/>
        </w:rPr>
        <w:t>委員過半數之決定者，</w:t>
      </w:r>
      <w:r w:rsidR="00D423E6" w:rsidRPr="000D39FD">
        <w:rPr>
          <w:rFonts w:ascii="標楷體" w:eastAsia="標楷體" w:hAnsi="標楷體" w:hint="eastAsia"/>
          <w:sz w:val="28"/>
        </w:rPr>
        <w:t>亦得列為優勝廠商</w:t>
      </w:r>
      <w:r w:rsidRPr="008B108D">
        <w:rPr>
          <w:rFonts w:ascii="標楷體" w:eastAsia="標楷體" w:hAnsi="標楷體"/>
          <w:color w:val="auto"/>
          <w:sz w:val="28"/>
        </w:rPr>
        <w:t>。</w:t>
      </w:r>
    </w:p>
    <w:p w14:paraId="0B0181C4" w14:textId="18285209" w:rsidR="007F402E" w:rsidRPr="00B2105D" w:rsidRDefault="007F402E" w:rsidP="007F402E">
      <w:pPr>
        <w:tabs>
          <w:tab w:val="left" w:pos="6360"/>
          <w:tab w:val="left" w:pos="7740"/>
        </w:tabs>
        <w:snapToGrid w:val="0"/>
        <w:spacing w:line="440" w:lineRule="exact"/>
        <w:ind w:leftChars="57" w:left="1508" w:right="68" w:hangingChars="506" w:hanging="1417"/>
        <w:jc w:val="both"/>
        <w:rPr>
          <w:rFonts w:ascii="標楷體" w:eastAsia="標楷體" w:hAnsi="標楷體"/>
          <w:color w:val="FF0000"/>
          <w:sz w:val="28"/>
        </w:rPr>
      </w:pPr>
      <w:r>
        <w:rPr>
          <w:rFonts w:ascii="標楷體" w:eastAsia="標楷體" w:hAnsi="標楷體" w:hint="eastAsia"/>
          <w:color w:val="auto"/>
          <w:sz w:val="28"/>
        </w:rPr>
        <w:t xml:space="preserve">   </w:t>
      </w:r>
      <w:r w:rsidR="00071C8C" w:rsidRPr="008B108D">
        <w:rPr>
          <w:rFonts w:ascii="標楷體" w:eastAsia="標楷體" w:hAnsi="標楷體"/>
          <w:color w:val="auto"/>
          <w:sz w:val="28"/>
        </w:rPr>
        <w:t>(三)</w:t>
      </w:r>
      <w:r w:rsidRPr="009D564B">
        <w:rPr>
          <w:rFonts w:ascii="標楷體" w:eastAsia="標楷體" w:hAnsi="標楷體" w:hint="eastAsia"/>
          <w:sz w:val="28"/>
        </w:rPr>
        <w:t>優勝廠商為1家者，以議價方式辦理；優勝廠商在2家以上者，依優勝</w:t>
      </w:r>
      <w:r>
        <w:rPr>
          <w:rFonts w:ascii="標楷體" w:eastAsia="標楷體" w:hAnsi="標楷體" w:hint="eastAsia"/>
          <w:sz w:val="28"/>
        </w:rPr>
        <w:t>順</w:t>
      </w:r>
      <w:r w:rsidRPr="009D564B">
        <w:rPr>
          <w:rFonts w:ascii="標楷體" w:eastAsia="標楷體" w:hAnsi="標楷體" w:hint="eastAsia"/>
          <w:sz w:val="28"/>
        </w:rPr>
        <w:t>序以</w:t>
      </w:r>
      <w:r>
        <w:rPr>
          <w:rFonts w:ascii="標楷體" w:eastAsia="標楷體" w:hAnsi="標楷體" w:hint="eastAsia"/>
          <w:sz w:val="28"/>
        </w:rPr>
        <w:t>依序</w:t>
      </w:r>
      <w:r w:rsidRPr="009D564B">
        <w:rPr>
          <w:rFonts w:ascii="標楷體" w:eastAsia="標楷體" w:hAnsi="標楷體" w:hint="eastAsia"/>
          <w:sz w:val="28"/>
        </w:rPr>
        <w:t>議價方式辦理</w:t>
      </w:r>
      <w:r>
        <w:rPr>
          <w:rFonts w:ascii="標楷體" w:eastAsia="標楷體" w:hAnsi="標楷體" w:hint="eastAsia"/>
          <w:sz w:val="28"/>
        </w:rPr>
        <w:t>。</w:t>
      </w:r>
      <w:r w:rsidRPr="009D564B">
        <w:rPr>
          <w:rFonts w:ascii="標楷體" w:eastAsia="標楷體" w:hAnsi="標楷體" w:hint="eastAsia"/>
          <w:sz w:val="28"/>
        </w:rPr>
        <w:t>如有2家（含）以上優勝廠商</w:t>
      </w:r>
      <w:r>
        <w:rPr>
          <w:rFonts w:ascii="標楷體" w:eastAsia="標楷體" w:hAnsi="標楷體" w:hint="eastAsia"/>
          <w:sz w:val="28"/>
        </w:rPr>
        <w:t>總評分</w:t>
      </w:r>
      <w:r w:rsidRPr="009D564B">
        <w:rPr>
          <w:rFonts w:ascii="標楷體" w:eastAsia="標楷體" w:hAnsi="標楷體" w:hint="eastAsia"/>
          <w:sz w:val="28"/>
        </w:rPr>
        <w:t>相同</w:t>
      </w:r>
      <w:r>
        <w:rPr>
          <w:rFonts w:ascii="標楷體" w:eastAsia="標楷體" w:hAnsi="標楷體" w:hint="eastAsia"/>
          <w:sz w:val="28"/>
        </w:rPr>
        <w:t>者，其議價順序為：</w:t>
      </w:r>
      <w:r>
        <w:rPr>
          <w:rFonts w:ascii="標楷體" w:eastAsia="標楷體" w:hAnsi="標楷體" w:hint="eastAsia"/>
          <w:color w:val="FF0000"/>
          <w:sz w:val="28"/>
        </w:rPr>
        <w:t>本案</w:t>
      </w:r>
      <w:r w:rsidRPr="00B2105D">
        <w:rPr>
          <w:rFonts w:ascii="標楷體" w:eastAsia="標楷體" w:hAnsi="標楷體" w:hint="eastAsia"/>
          <w:color w:val="FF0000"/>
          <w:sz w:val="28"/>
        </w:rPr>
        <w:t>依</w:t>
      </w:r>
      <w:r w:rsidRPr="00B2105D">
        <w:rPr>
          <w:rFonts w:ascii="標楷體" w:eastAsia="標楷體" w:hAnsi="標楷體"/>
          <w:color w:val="FF0000"/>
          <w:sz w:val="28"/>
        </w:rPr>
        <w:t>「機關委託專業服務廠商</w:t>
      </w:r>
      <w:r w:rsidR="00D95F62">
        <w:rPr>
          <w:rFonts w:ascii="標楷體" w:eastAsia="標楷體" w:hAnsi="標楷體"/>
          <w:color w:val="FF0000"/>
          <w:sz w:val="28"/>
        </w:rPr>
        <w:t>評審</w:t>
      </w:r>
      <w:r w:rsidRPr="00B2105D">
        <w:rPr>
          <w:rFonts w:ascii="標楷體" w:eastAsia="標楷體" w:hAnsi="標楷體"/>
          <w:color w:val="FF0000"/>
          <w:sz w:val="28"/>
        </w:rPr>
        <w:t>及計費辦法」</w:t>
      </w:r>
      <w:r w:rsidRPr="00B2105D">
        <w:rPr>
          <w:rFonts w:ascii="標楷體" w:eastAsia="標楷體" w:hAnsi="標楷體" w:hint="eastAsia"/>
          <w:color w:val="FF0000"/>
          <w:sz w:val="28"/>
        </w:rPr>
        <w:t>、</w:t>
      </w:r>
      <w:r w:rsidRPr="00B2105D">
        <w:rPr>
          <w:rFonts w:ascii="標楷體" w:eastAsia="標楷體" w:hAnsi="標楷體"/>
          <w:color w:val="FF0000"/>
          <w:sz w:val="28"/>
        </w:rPr>
        <w:t>「機關委託技術服務廠商</w:t>
      </w:r>
      <w:r w:rsidR="00D95F62">
        <w:rPr>
          <w:rFonts w:ascii="標楷體" w:eastAsia="標楷體" w:hAnsi="標楷體"/>
          <w:color w:val="FF0000"/>
          <w:sz w:val="28"/>
        </w:rPr>
        <w:t>評審</w:t>
      </w:r>
      <w:r w:rsidRPr="00B2105D">
        <w:rPr>
          <w:rFonts w:ascii="標楷體" w:eastAsia="標楷體" w:hAnsi="標楷體"/>
          <w:color w:val="FF0000"/>
          <w:sz w:val="28"/>
        </w:rPr>
        <w:t>及計費辦法」</w:t>
      </w:r>
      <w:r w:rsidRPr="00B2105D">
        <w:rPr>
          <w:rFonts w:ascii="標楷體" w:eastAsia="標楷體" w:hAnsi="標楷體" w:hint="eastAsia"/>
          <w:color w:val="FF0000"/>
          <w:sz w:val="28"/>
        </w:rPr>
        <w:t>、</w:t>
      </w:r>
      <w:r w:rsidRPr="00B2105D">
        <w:rPr>
          <w:rFonts w:ascii="標楷體" w:eastAsia="標楷體" w:hAnsi="標楷體"/>
          <w:color w:val="FF0000"/>
          <w:sz w:val="28"/>
        </w:rPr>
        <w:t>「機關委託資訊服務廠商</w:t>
      </w:r>
      <w:r w:rsidR="00D95F62">
        <w:rPr>
          <w:rFonts w:ascii="標楷體" w:eastAsia="標楷體" w:hAnsi="標楷體"/>
          <w:color w:val="FF0000"/>
          <w:sz w:val="28"/>
        </w:rPr>
        <w:t>評審</w:t>
      </w:r>
      <w:r w:rsidRPr="00B2105D">
        <w:rPr>
          <w:rFonts w:ascii="標楷體" w:eastAsia="標楷體" w:hAnsi="標楷體"/>
          <w:color w:val="FF0000"/>
          <w:sz w:val="28"/>
        </w:rPr>
        <w:t>及計費辦法」</w:t>
      </w:r>
      <w:r w:rsidRPr="00B2105D">
        <w:rPr>
          <w:rFonts w:ascii="標楷體" w:eastAsia="標楷體" w:hAnsi="標楷體" w:hint="eastAsia"/>
          <w:color w:val="FF0000"/>
          <w:sz w:val="28"/>
        </w:rPr>
        <w:t>、</w:t>
      </w:r>
      <w:r w:rsidRPr="00B2105D">
        <w:rPr>
          <w:rFonts w:ascii="標楷體" w:eastAsia="標楷體" w:hAnsi="標楷體"/>
          <w:color w:val="FF0000"/>
          <w:sz w:val="28"/>
        </w:rPr>
        <w:t>「機關辦理設計競賽廠商</w:t>
      </w:r>
      <w:r w:rsidR="00D95F62">
        <w:rPr>
          <w:rFonts w:ascii="標楷體" w:eastAsia="標楷體" w:hAnsi="標楷體"/>
          <w:color w:val="FF0000"/>
          <w:sz w:val="28"/>
        </w:rPr>
        <w:t>評審</w:t>
      </w:r>
      <w:r w:rsidRPr="00B2105D">
        <w:rPr>
          <w:rFonts w:ascii="標楷體" w:eastAsia="標楷體" w:hAnsi="標楷體"/>
          <w:color w:val="FF0000"/>
          <w:sz w:val="28"/>
        </w:rPr>
        <w:t>及計費辦法」</w:t>
      </w:r>
      <w:r>
        <w:rPr>
          <w:rFonts w:ascii="標楷體" w:eastAsia="標楷體" w:hAnsi="標楷體" w:hint="eastAsia"/>
          <w:color w:val="FF0000"/>
          <w:sz w:val="28"/>
        </w:rPr>
        <w:t>辦理者：</w:t>
      </w:r>
    </w:p>
    <w:p w14:paraId="53DBEBA2" w14:textId="39F11065" w:rsidR="007F402E" w:rsidRPr="00CE1AC0" w:rsidRDefault="007F402E" w:rsidP="007F402E">
      <w:pPr>
        <w:tabs>
          <w:tab w:val="left" w:pos="6360"/>
          <w:tab w:val="left" w:pos="7740"/>
        </w:tabs>
        <w:snapToGrid w:val="0"/>
        <w:spacing w:line="440" w:lineRule="exact"/>
        <w:ind w:leftChars="676" w:left="1600" w:rightChars="28" w:right="44" w:hangingChars="188" w:hanging="526"/>
        <w:jc w:val="both"/>
        <w:rPr>
          <w:rFonts w:ascii="標楷體" w:eastAsia="標楷體" w:hAnsi="標楷體"/>
          <w:noProof/>
          <w:color w:val="FF0000"/>
          <w:kern w:val="0"/>
          <w:sz w:val="28"/>
          <w:szCs w:val="28"/>
          <w:u w:val="single"/>
        </w:rPr>
      </w:pPr>
      <w:r w:rsidRPr="00CE1AC0">
        <w:rPr>
          <w:rFonts w:ascii="標楷體" w:eastAsia="標楷體" w:hAnsi="標楷體" w:hint="eastAsia"/>
          <w:color w:val="FF0000"/>
          <w:sz w:val="28"/>
          <w:u w:val="single"/>
        </w:rPr>
        <w:t>1.</w:t>
      </w:r>
      <w:r w:rsidRPr="00CE1AC0">
        <w:rPr>
          <w:rFonts w:ascii="標楷體" w:eastAsia="標楷體" w:hAnsi="標楷體" w:hint="eastAsia"/>
          <w:noProof/>
          <w:color w:val="FF0000"/>
          <w:kern w:val="0"/>
          <w:sz w:val="28"/>
          <w:szCs w:val="28"/>
          <w:u w:val="single"/>
        </w:rPr>
        <w:t>擇配分最高之</w:t>
      </w:r>
      <w:r w:rsidR="00D95F62">
        <w:rPr>
          <w:rFonts w:ascii="標楷體" w:eastAsia="標楷體" w:hAnsi="標楷體" w:hint="eastAsia"/>
          <w:noProof/>
          <w:color w:val="FF0000"/>
          <w:kern w:val="0"/>
          <w:sz w:val="28"/>
          <w:szCs w:val="28"/>
          <w:u w:val="single"/>
        </w:rPr>
        <w:t>評審</w:t>
      </w:r>
      <w:r w:rsidRPr="00CE1AC0">
        <w:rPr>
          <w:rFonts w:ascii="標楷體" w:eastAsia="標楷體" w:hAnsi="標楷體" w:hint="eastAsia"/>
          <w:noProof/>
          <w:color w:val="FF0000"/>
          <w:kern w:val="0"/>
          <w:sz w:val="28"/>
          <w:szCs w:val="28"/>
          <w:u w:val="single"/>
        </w:rPr>
        <w:t>項目之得分合計值較高者，優先議價；如配分最高之</w:t>
      </w:r>
      <w:r w:rsidR="00D95F62">
        <w:rPr>
          <w:rFonts w:ascii="標楷體" w:eastAsia="標楷體" w:hAnsi="標楷體" w:hint="eastAsia"/>
          <w:noProof/>
          <w:color w:val="FF0000"/>
          <w:kern w:val="0"/>
          <w:sz w:val="28"/>
          <w:szCs w:val="28"/>
          <w:u w:val="single"/>
        </w:rPr>
        <w:t>評審</w:t>
      </w:r>
      <w:r w:rsidRPr="00CE1AC0">
        <w:rPr>
          <w:rFonts w:ascii="標楷體" w:eastAsia="標楷體" w:hAnsi="標楷體" w:hint="eastAsia"/>
          <w:noProof/>
          <w:color w:val="FF0000"/>
          <w:kern w:val="0"/>
          <w:sz w:val="28"/>
          <w:szCs w:val="28"/>
          <w:u w:val="single"/>
        </w:rPr>
        <w:t>項目有</w:t>
      </w:r>
      <w:r>
        <w:rPr>
          <w:rFonts w:ascii="標楷體" w:eastAsia="標楷體" w:hAnsi="標楷體" w:hint="eastAsia"/>
          <w:noProof/>
          <w:color w:val="FF0000"/>
          <w:kern w:val="0"/>
          <w:sz w:val="28"/>
          <w:szCs w:val="28"/>
          <w:u w:val="single"/>
        </w:rPr>
        <w:t>2</w:t>
      </w:r>
      <w:r w:rsidRPr="00CE1AC0">
        <w:rPr>
          <w:rFonts w:ascii="標楷體" w:eastAsia="標楷體" w:hAnsi="標楷體" w:hint="eastAsia"/>
          <w:noProof/>
          <w:color w:val="FF0000"/>
          <w:kern w:val="0"/>
          <w:sz w:val="28"/>
          <w:szCs w:val="28"/>
          <w:u w:val="single"/>
        </w:rPr>
        <w:t>項以上者，以該等項目得分合計值較高者，優先議價</w:t>
      </w:r>
      <w:bookmarkStart w:id="1" w:name="_Hlk195112916"/>
      <w:r w:rsidRPr="00CE1AC0">
        <w:rPr>
          <w:rFonts w:ascii="標楷體" w:eastAsia="標楷體" w:hAnsi="標楷體" w:hint="eastAsia"/>
          <w:noProof/>
          <w:color w:val="FF0000"/>
          <w:kern w:val="0"/>
          <w:sz w:val="28"/>
          <w:szCs w:val="28"/>
          <w:u w:val="single"/>
        </w:rPr>
        <w:t>。</w:t>
      </w:r>
    </w:p>
    <w:p w14:paraId="36EB95DC" w14:textId="7F11D9E2" w:rsidR="007F402E" w:rsidRPr="00CE1AC0" w:rsidRDefault="007F402E" w:rsidP="007F402E">
      <w:pPr>
        <w:tabs>
          <w:tab w:val="left" w:pos="6360"/>
          <w:tab w:val="left" w:pos="7740"/>
        </w:tabs>
        <w:snapToGrid w:val="0"/>
        <w:spacing w:line="440" w:lineRule="exact"/>
        <w:ind w:leftChars="675" w:left="1353" w:rightChars="28" w:right="44" w:hangingChars="100" w:hanging="280"/>
        <w:jc w:val="both"/>
        <w:rPr>
          <w:rFonts w:ascii="標楷體" w:eastAsia="標楷體" w:hAnsi="標楷體"/>
          <w:noProof/>
          <w:color w:val="FF0000"/>
          <w:kern w:val="0"/>
          <w:sz w:val="28"/>
          <w:szCs w:val="28"/>
          <w:u w:val="single"/>
        </w:rPr>
      </w:pPr>
      <w:r w:rsidRPr="00CE1AC0">
        <w:rPr>
          <w:rFonts w:ascii="標楷體" w:eastAsia="標楷體" w:hAnsi="標楷體" w:hint="eastAsia"/>
          <w:noProof/>
          <w:color w:val="FF0000"/>
          <w:kern w:val="0"/>
          <w:sz w:val="28"/>
          <w:szCs w:val="28"/>
          <w:u w:val="single"/>
        </w:rPr>
        <w:t>2.得分仍相同者，就該等廠商再進行綜合</w:t>
      </w:r>
      <w:r w:rsidR="00D95F62">
        <w:rPr>
          <w:rFonts w:ascii="標楷體" w:eastAsia="標楷體" w:hAnsi="標楷體" w:hint="eastAsia"/>
          <w:noProof/>
          <w:color w:val="FF0000"/>
          <w:kern w:val="0"/>
          <w:sz w:val="28"/>
          <w:szCs w:val="28"/>
          <w:u w:val="single"/>
        </w:rPr>
        <w:t>評審</w:t>
      </w:r>
      <w:r>
        <w:rPr>
          <w:rFonts w:ascii="標楷體" w:eastAsia="標楷體" w:hAnsi="標楷體" w:hint="eastAsia"/>
          <w:noProof/>
          <w:color w:val="FF0000"/>
          <w:kern w:val="0"/>
          <w:sz w:val="28"/>
          <w:szCs w:val="28"/>
          <w:u w:val="single"/>
        </w:rPr>
        <w:t>1</w:t>
      </w:r>
      <w:r w:rsidRPr="00CE1AC0">
        <w:rPr>
          <w:rFonts w:ascii="標楷體" w:eastAsia="標楷體" w:hAnsi="標楷體" w:hint="eastAsia"/>
          <w:noProof/>
          <w:color w:val="FF0000"/>
          <w:kern w:val="0"/>
          <w:sz w:val="28"/>
          <w:szCs w:val="28"/>
          <w:u w:val="single"/>
        </w:rPr>
        <w:t>次，以總評分最高者，優先議價。</w:t>
      </w:r>
    </w:p>
    <w:p w14:paraId="06E0F8AF" w14:textId="77777777" w:rsidR="007F402E" w:rsidRDefault="007F402E" w:rsidP="007F402E">
      <w:pPr>
        <w:tabs>
          <w:tab w:val="left" w:pos="6360"/>
          <w:tab w:val="left" w:pos="7740"/>
        </w:tabs>
        <w:snapToGrid w:val="0"/>
        <w:spacing w:line="440" w:lineRule="exact"/>
        <w:ind w:leftChars="676" w:left="1606" w:rightChars="28" w:right="44" w:hangingChars="190" w:hanging="532"/>
        <w:jc w:val="both"/>
        <w:rPr>
          <w:rFonts w:ascii="標楷體" w:eastAsia="標楷體" w:hAnsi="標楷體"/>
          <w:noProof/>
          <w:color w:val="FF0000"/>
          <w:kern w:val="0"/>
          <w:sz w:val="28"/>
          <w:szCs w:val="28"/>
          <w:u w:val="single"/>
        </w:rPr>
      </w:pPr>
      <w:r w:rsidRPr="00CE1AC0">
        <w:rPr>
          <w:rFonts w:ascii="標楷體" w:eastAsia="標楷體" w:hAnsi="標楷體" w:hint="eastAsia"/>
          <w:noProof/>
          <w:color w:val="FF0000"/>
          <w:kern w:val="0"/>
          <w:sz w:val="28"/>
          <w:szCs w:val="28"/>
          <w:u w:val="single"/>
        </w:rPr>
        <w:t>3.其再次相同者，抽籤決定之</w:t>
      </w:r>
      <w:bookmarkEnd w:id="1"/>
      <w:r w:rsidRPr="00CE1AC0">
        <w:rPr>
          <w:rFonts w:ascii="標楷體" w:eastAsia="標楷體" w:hAnsi="標楷體" w:hint="eastAsia"/>
          <w:noProof/>
          <w:color w:val="FF0000"/>
          <w:kern w:val="0"/>
          <w:sz w:val="28"/>
          <w:szCs w:val="28"/>
          <w:u w:val="single"/>
        </w:rPr>
        <w:t>。</w:t>
      </w:r>
    </w:p>
    <w:p w14:paraId="7FB10A4B" w14:textId="081FD49C" w:rsidR="007F402E" w:rsidRPr="007F402E" w:rsidRDefault="007F402E" w:rsidP="009B7CAD">
      <w:pPr>
        <w:tabs>
          <w:tab w:val="left" w:pos="6360"/>
          <w:tab w:val="left" w:pos="7740"/>
        </w:tabs>
        <w:snapToGrid w:val="0"/>
        <w:spacing w:line="360" w:lineRule="auto"/>
        <w:ind w:leftChars="769" w:left="2102" w:rightChars="28" w:right="44" w:hangingChars="400" w:hanging="880"/>
        <w:jc w:val="both"/>
        <w:rPr>
          <w:rFonts w:ascii="標楷體" w:eastAsia="標楷體" w:hAnsi="標楷體"/>
          <w:noProof/>
          <w:color w:val="FF0000"/>
          <w:kern w:val="0"/>
          <w:sz w:val="22"/>
          <w:szCs w:val="16"/>
          <w:u w:val="single"/>
        </w:rPr>
      </w:pPr>
      <w:r w:rsidRPr="007F402E">
        <w:rPr>
          <w:rFonts w:ascii="標楷體" w:eastAsia="標楷體" w:hAnsi="標楷體" w:hint="eastAsia"/>
          <w:noProof/>
          <w:color w:val="FF0000"/>
          <w:kern w:val="0"/>
          <w:sz w:val="22"/>
          <w:szCs w:val="16"/>
          <w:u w:val="single"/>
        </w:rPr>
        <w:t>備註：1.依</w:t>
      </w:r>
      <w:r w:rsidRPr="007F402E">
        <w:rPr>
          <w:rFonts w:ascii="標楷體" w:eastAsia="標楷體" w:hAnsi="標楷體"/>
          <w:noProof/>
          <w:color w:val="FF0000"/>
          <w:kern w:val="0"/>
          <w:sz w:val="22"/>
          <w:szCs w:val="16"/>
          <w:u w:val="single"/>
        </w:rPr>
        <w:t>「機關委託專業服務廠商</w:t>
      </w:r>
      <w:r w:rsidR="00D95F62">
        <w:rPr>
          <w:rFonts w:ascii="標楷體" w:eastAsia="標楷體" w:hAnsi="標楷體"/>
          <w:noProof/>
          <w:color w:val="FF0000"/>
          <w:kern w:val="0"/>
          <w:sz w:val="22"/>
          <w:szCs w:val="16"/>
          <w:u w:val="single"/>
        </w:rPr>
        <w:t>評審</w:t>
      </w:r>
      <w:r w:rsidRPr="007F402E">
        <w:rPr>
          <w:rFonts w:ascii="標楷體" w:eastAsia="標楷體" w:hAnsi="標楷體"/>
          <w:noProof/>
          <w:color w:val="FF0000"/>
          <w:kern w:val="0"/>
          <w:sz w:val="22"/>
          <w:szCs w:val="16"/>
          <w:u w:val="single"/>
        </w:rPr>
        <w:t>及計費辦法」</w:t>
      </w:r>
      <w:r w:rsidRPr="007F402E">
        <w:rPr>
          <w:rFonts w:ascii="標楷體" w:eastAsia="標楷體" w:hAnsi="標楷體" w:hint="eastAsia"/>
          <w:noProof/>
          <w:color w:val="FF0000"/>
          <w:kern w:val="0"/>
          <w:sz w:val="22"/>
          <w:szCs w:val="16"/>
          <w:u w:val="single"/>
        </w:rPr>
        <w:t>第8條、</w:t>
      </w:r>
      <w:r w:rsidRPr="007F402E">
        <w:rPr>
          <w:rFonts w:ascii="標楷體" w:eastAsia="標楷體" w:hAnsi="標楷體"/>
          <w:noProof/>
          <w:color w:val="FF0000"/>
          <w:kern w:val="0"/>
          <w:sz w:val="22"/>
          <w:szCs w:val="16"/>
          <w:u w:val="single"/>
        </w:rPr>
        <w:t>「機關委託技術服務廠商</w:t>
      </w:r>
      <w:r w:rsidR="00D95F62">
        <w:rPr>
          <w:rFonts w:ascii="標楷體" w:eastAsia="標楷體" w:hAnsi="標楷體"/>
          <w:noProof/>
          <w:color w:val="FF0000"/>
          <w:kern w:val="0"/>
          <w:sz w:val="22"/>
          <w:szCs w:val="16"/>
          <w:u w:val="single"/>
        </w:rPr>
        <w:t>評審</w:t>
      </w:r>
      <w:r w:rsidRPr="007F402E">
        <w:rPr>
          <w:rFonts w:ascii="標楷體" w:eastAsia="標楷體" w:hAnsi="標楷體"/>
          <w:noProof/>
          <w:color w:val="FF0000"/>
          <w:kern w:val="0"/>
          <w:sz w:val="22"/>
          <w:szCs w:val="16"/>
          <w:u w:val="single"/>
        </w:rPr>
        <w:t>及計費辦法」</w:t>
      </w:r>
      <w:r w:rsidRPr="007F402E">
        <w:rPr>
          <w:rFonts w:ascii="標楷體" w:eastAsia="標楷體" w:hAnsi="標楷體" w:hint="eastAsia"/>
          <w:noProof/>
          <w:color w:val="FF0000"/>
          <w:kern w:val="0"/>
          <w:sz w:val="22"/>
          <w:szCs w:val="16"/>
          <w:u w:val="single"/>
        </w:rPr>
        <w:t>第23條、</w:t>
      </w:r>
      <w:r w:rsidRPr="007F402E">
        <w:rPr>
          <w:rFonts w:ascii="標楷體" w:eastAsia="標楷體" w:hAnsi="標楷體"/>
          <w:noProof/>
          <w:color w:val="FF0000"/>
          <w:kern w:val="0"/>
          <w:sz w:val="22"/>
          <w:szCs w:val="16"/>
          <w:u w:val="single"/>
        </w:rPr>
        <w:t>「機關委託資訊服務廠商</w:t>
      </w:r>
      <w:r w:rsidR="00D95F62">
        <w:rPr>
          <w:rFonts w:ascii="標楷體" w:eastAsia="標楷體" w:hAnsi="標楷體"/>
          <w:noProof/>
          <w:color w:val="FF0000"/>
          <w:kern w:val="0"/>
          <w:sz w:val="22"/>
          <w:szCs w:val="16"/>
          <w:u w:val="single"/>
        </w:rPr>
        <w:t>評審</w:t>
      </w:r>
      <w:r w:rsidRPr="007F402E">
        <w:rPr>
          <w:rFonts w:ascii="標楷體" w:eastAsia="標楷體" w:hAnsi="標楷體"/>
          <w:noProof/>
          <w:color w:val="FF0000"/>
          <w:kern w:val="0"/>
          <w:sz w:val="22"/>
          <w:szCs w:val="16"/>
          <w:u w:val="single"/>
        </w:rPr>
        <w:t>及計費辦法」</w:t>
      </w:r>
      <w:r w:rsidRPr="007F402E">
        <w:rPr>
          <w:rFonts w:ascii="標楷體" w:eastAsia="標楷體" w:hAnsi="標楷體" w:hint="eastAsia"/>
          <w:noProof/>
          <w:color w:val="FF0000"/>
          <w:kern w:val="0"/>
          <w:sz w:val="22"/>
          <w:szCs w:val="16"/>
          <w:u w:val="single"/>
        </w:rPr>
        <w:t>第11條、</w:t>
      </w:r>
      <w:r w:rsidRPr="007F402E">
        <w:rPr>
          <w:rFonts w:ascii="標楷體" w:eastAsia="標楷體" w:hAnsi="標楷體"/>
          <w:noProof/>
          <w:color w:val="FF0000"/>
          <w:kern w:val="0"/>
          <w:sz w:val="22"/>
          <w:szCs w:val="16"/>
          <w:u w:val="single"/>
        </w:rPr>
        <w:t>「機關辦理設計競賽廠商</w:t>
      </w:r>
      <w:r w:rsidR="00D95F62">
        <w:rPr>
          <w:rFonts w:ascii="標楷體" w:eastAsia="標楷體" w:hAnsi="標楷體"/>
          <w:noProof/>
          <w:color w:val="FF0000"/>
          <w:kern w:val="0"/>
          <w:sz w:val="22"/>
          <w:szCs w:val="16"/>
          <w:u w:val="single"/>
        </w:rPr>
        <w:t>評審</w:t>
      </w:r>
      <w:r w:rsidRPr="007F402E">
        <w:rPr>
          <w:rFonts w:ascii="標楷體" w:eastAsia="標楷體" w:hAnsi="標楷體"/>
          <w:noProof/>
          <w:color w:val="FF0000"/>
          <w:kern w:val="0"/>
          <w:sz w:val="22"/>
          <w:szCs w:val="16"/>
          <w:u w:val="single"/>
        </w:rPr>
        <w:t>及計費辦法」</w:t>
      </w:r>
      <w:r w:rsidRPr="007F402E">
        <w:rPr>
          <w:rFonts w:ascii="標楷體" w:eastAsia="標楷體" w:hAnsi="標楷體" w:hint="eastAsia"/>
          <w:noProof/>
          <w:color w:val="FF0000"/>
          <w:kern w:val="0"/>
          <w:sz w:val="22"/>
          <w:szCs w:val="16"/>
          <w:u w:val="single"/>
        </w:rPr>
        <w:t>第10條規定辦理。</w:t>
      </w:r>
    </w:p>
    <w:p w14:paraId="45E4CC57" w14:textId="60F480F7" w:rsidR="007F402E" w:rsidRPr="007F402E" w:rsidRDefault="007F402E" w:rsidP="009B7CAD">
      <w:pPr>
        <w:tabs>
          <w:tab w:val="left" w:pos="6360"/>
          <w:tab w:val="left" w:pos="7740"/>
        </w:tabs>
        <w:snapToGrid w:val="0"/>
        <w:spacing w:line="360" w:lineRule="auto"/>
        <w:ind w:leftChars="774" w:left="1452" w:rightChars="28" w:right="44" w:hangingChars="101" w:hanging="222"/>
        <w:jc w:val="both"/>
        <w:rPr>
          <w:rFonts w:ascii="標楷體" w:eastAsia="標楷體" w:hAnsi="標楷體"/>
          <w:noProof/>
          <w:color w:val="FF0000"/>
          <w:kern w:val="0"/>
          <w:sz w:val="22"/>
          <w:szCs w:val="16"/>
          <w:u w:val="single"/>
        </w:rPr>
      </w:pPr>
      <w:r w:rsidRPr="007F402E">
        <w:rPr>
          <w:rFonts w:ascii="標楷體" w:eastAsia="標楷體" w:hAnsi="標楷體" w:hint="eastAsia"/>
          <w:noProof/>
          <w:color w:val="FF0000"/>
          <w:kern w:val="0"/>
          <w:sz w:val="22"/>
          <w:szCs w:val="16"/>
        </w:rPr>
        <w:t xml:space="preserve">      </w:t>
      </w:r>
      <w:r w:rsidRPr="007F402E">
        <w:rPr>
          <w:rFonts w:ascii="標楷體" w:eastAsia="標楷體" w:hAnsi="標楷體" w:hint="eastAsia"/>
          <w:noProof/>
          <w:color w:val="FF0000"/>
          <w:kern w:val="0"/>
          <w:sz w:val="22"/>
          <w:szCs w:val="16"/>
          <w:u w:val="single"/>
        </w:rPr>
        <w:t>2.若綜合</w:t>
      </w:r>
      <w:r w:rsidR="00D95F62">
        <w:rPr>
          <w:rFonts w:ascii="標楷體" w:eastAsia="標楷體" w:hAnsi="標楷體" w:hint="eastAsia"/>
          <w:noProof/>
          <w:color w:val="FF0000"/>
          <w:kern w:val="0"/>
          <w:sz w:val="22"/>
          <w:szCs w:val="16"/>
          <w:u w:val="single"/>
        </w:rPr>
        <w:t>評審</w:t>
      </w:r>
      <w:r w:rsidRPr="007F402E">
        <w:rPr>
          <w:rFonts w:ascii="標楷體" w:eastAsia="標楷體" w:hAnsi="標楷體" w:hint="eastAsia"/>
          <w:noProof/>
          <w:color w:val="FF0000"/>
          <w:kern w:val="0"/>
          <w:sz w:val="22"/>
          <w:szCs w:val="16"/>
          <w:u w:val="single"/>
        </w:rPr>
        <w:t>次數已達政府採購法第56條所定之3次，則逕行抽籤決定。</w:t>
      </w:r>
    </w:p>
    <w:p w14:paraId="12034F13" w14:textId="77777777" w:rsidR="007F402E" w:rsidRDefault="007F402E" w:rsidP="009B7CAD">
      <w:pPr>
        <w:tabs>
          <w:tab w:val="left" w:pos="6360"/>
          <w:tab w:val="left" w:pos="7740"/>
        </w:tabs>
        <w:snapToGrid w:val="0"/>
        <w:spacing w:line="360" w:lineRule="auto"/>
        <w:ind w:leftChars="774" w:left="1452" w:rightChars="28" w:right="44" w:hangingChars="101" w:hanging="222"/>
        <w:jc w:val="both"/>
        <w:rPr>
          <w:rFonts w:ascii="標楷體" w:eastAsia="標楷體" w:hAnsi="標楷體"/>
          <w:noProof/>
          <w:color w:val="FF0000"/>
          <w:kern w:val="0"/>
          <w:sz w:val="22"/>
          <w:szCs w:val="16"/>
          <w:u w:val="single"/>
        </w:rPr>
      </w:pPr>
      <w:r w:rsidRPr="007F402E">
        <w:rPr>
          <w:rFonts w:ascii="標楷體" w:eastAsia="標楷體" w:hAnsi="標楷體" w:hint="eastAsia"/>
          <w:noProof/>
          <w:color w:val="FF0000"/>
          <w:kern w:val="0"/>
          <w:sz w:val="22"/>
          <w:szCs w:val="16"/>
        </w:rPr>
        <w:t xml:space="preserve">      </w:t>
      </w:r>
      <w:r w:rsidRPr="007F402E">
        <w:rPr>
          <w:rFonts w:ascii="標楷體" w:eastAsia="標楷體" w:hAnsi="標楷體" w:hint="eastAsia"/>
          <w:noProof/>
          <w:color w:val="FF0000"/>
          <w:kern w:val="0"/>
          <w:sz w:val="22"/>
          <w:szCs w:val="16"/>
          <w:u w:val="single"/>
        </w:rPr>
        <w:t>3.抽籤方式之進行請查閱行政院公共工程委員會114年3月26日工程企字第</w:t>
      </w:r>
    </w:p>
    <w:p w14:paraId="7580116D" w14:textId="03EC70A2" w:rsidR="007F402E" w:rsidRPr="007F402E" w:rsidRDefault="007F402E" w:rsidP="009B7CAD">
      <w:pPr>
        <w:tabs>
          <w:tab w:val="left" w:pos="6360"/>
          <w:tab w:val="left" w:pos="7740"/>
        </w:tabs>
        <w:snapToGrid w:val="0"/>
        <w:spacing w:line="360" w:lineRule="auto"/>
        <w:ind w:leftChars="774" w:left="1452" w:rightChars="28" w:right="44" w:hangingChars="101" w:hanging="222"/>
        <w:jc w:val="both"/>
        <w:rPr>
          <w:rFonts w:ascii="標楷體" w:eastAsia="標楷體" w:hAnsi="標楷體"/>
          <w:noProof/>
          <w:color w:val="FF0000"/>
          <w:kern w:val="0"/>
          <w:sz w:val="22"/>
          <w:szCs w:val="16"/>
          <w:u w:val="single"/>
        </w:rPr>
      </w:pPr>
      <w:r>
        <w:rPr>
          <w:rFonts w:ascii="標楷體" w:eastAsia="標楷體" w:hAnsi="標楷體" w:hint="eastAsia"/>
          <w:noProof/>
          <w:color w:val="FF0000"/>
          <w:kern w:val="0"/>
          <w:sz w:val="22"/>
          <w:szCs w:val="16"/>
          <w:u w:val="single"/>
        </w:rPr>
        <w:t xml:space="preserve">        </w:t>
      </w:r>
      <w:r w:rsidRPr="007F402E">
        <w:rPr>
          <w:rFonts w:ascii="標楷體" w:eastAsia="標楷體" w:hAnsi="標楷體" w:hint="eastAsia"/>
          <w:noProof/>
          <w:color w:val="FF0000"/>
          <w:kern w:val="0"/>
          <w:sz w:val="22"/>
          <w:szCs w:val="16"/>
          <w:u w:val="single"/>
        </w:rPr>
        <w:t>1140100136號函。</w:t>
      </w:r>
    </w:p>
    <w:p w14:paraId="4905E57A" w14:textId="258F5BC3" w:rsidR="009B7CAD" w:rsidRDefault="00071C8C" w:rsidP="009B7CAD">
      <w:pPr>
        <w:snapToGrid w:val="0"/>
        <w:spacing w:before="60" w:after="60" w:line="276" w:lineRule="auto"/>
        <w:ind w:leftChars="350" w:left="1133" w:hangingChars="206" w:hanging="577"/>
        <w:jc w:val="both"/>
        <w:rPr>
          <w:rFonts w:eastAsia="標楷體"/>
          <w:color w:val="auto"/>
          <w:sz w:val="28"/>
        </w:rPr>
      </w:pPr>
      <w:r w:rsidRPr="008B108D">
        <w:rPr>
          <w:rFonts w:ascii="標楷體" w:eastAsia="標楷體" w:hAnsi="標楷體"/>
          <w:color w:val="auto"/>
          <w:sz w:val="28"/>
        </w:rPr>
        <w:t>(四)</w:t>
      </w:r>
      <w:r w:rsidR="00D95F62">
        <w:rPr>
          <w:rFonts w:eastAsia="標楷體"/>
          <w:color w:val="auto"/>
          <w:sz w:val="28"/>
        </w:rPr>
        <w:t>評審</w:t>
      </w:r>
      <w:r w:rsidRPr="008B108D">
        <w:rPr>
          <w:rFonts w:ascii="標楷體" w:eastAsia="標楷體" w:hAnsi="標楷體"/>
          <w:color w:val="auto"/>
          <w:sz w:val="28"/>
          <w:szCs w:val="28"/>
        </w:rPr>
        <w:t>委員</w:t>
      </w:r>
      <w:r w:rsidR="00D95F62">
        <w:rPr>
          <w:rFonts w:eastAsia="標楷體"/>
          <w:color w:val="auto"/>
          <w:sz w:val="28"/>
        </w:rPr>
        <w:t>評審</w:t>
      </w:r>
      <w:r w:rsidRPr="008B108D">
        <w:rPr>
          <w:rFonts w:eastAsia="標楷體"/>
          <w:color w:val="auto"/>
          <w:sz w:val="28"/>
        </w:rPr>
        <w:t>評分表及</w:t>
      </w:r>
      <w:r w:rsidR="00D95F62">
        <w:rPr>
          <w:rFonts w:eastAsia="標楷體"/>
          <w:color w:val="auto"/>
          <w:sz w:val="28"/>
        </w:rPr>
        <w:t>評審</w:t>
      </w:r>
      <w:proofErr w:type="gramStart"/>
      <w:r w:rsidRPr="008B108D">
        <w:rPr>
          <w:rFonts w:eastAsia="標楷體"/>
          <w:color w:val="auto"/>
          <w:sz w:val="28"/>
        </w:rPr>
        <w:t>總表如附表</w:t>
      </w:r>
      <w:proofErr w:type="gramEnd"/>
      <w:r w:rsidRPr="008B108D">
        <w:rPr>
          <w:rFonts w:eastAsia="標楷體"/>
          <w:color w:val="auto"/>
          <w:sz w:val="28"/>
        </w:rPr>
        <w:t>。</w:t>
      </w:r>
    </w:p>
    <w:p w14:paraId="56F71103" w14:textId="77777777" w:rsidR="009B7CAD" w:rsidRDefault="009B7CAD">
      <w:pPr>
        <w:widowControl/>
        <w:rPr>
          <w:rFonts w:eastAsia="標楷體"/>
          <w:color w:val="auto"/>
          <w:sz w:val="28"/>
        </w:rPr>
      </w:pPr>
      <w:r>
        <w:rPr>
          <w:rFonts w:eastAsia="標楷體"/>
          <w:color w:val="auto"/>
          <w:sz w:val="28"/>
        </w:rPr>
        <w:br w:type="page"/>
      </w:r>
    </w:p>
    <w:p w14:paraId="22589A7A" w14:textId="77777777" w:rsidR="00071C8C" w:rsidRPr="008B108D" w:rsidRDefault="00071C8C" w:rsidP="009B7CAD">
      <w:pPr>
        <w:snapToGrid w:val="0"/>
        <w:spacing w:before="60" w:after="60" w:line="276" w:lineRule="auto"/>
        <w:ind w:leftChars="350" w:left="1133" w:hangingChars="206" w:hanging="577"/>
        <w:jc w:val="both"/>
        <w:rPr>
          <w:rFonts w:eastAsia="標楷體"/>
          <w:color w:val="auto"/>
          <w:sz w:val="28"/>
        </w:rPr>
      </w:pPr>
    </w:p>
    <w:p w14:paraId="794BB20F" w14:textId="6D244C8F" w:rsidR="00071C8C" w:rsidRPr="008B108D" w:rsidRDefault="00071C8C" w:rsidP="009B7CAD">
      <w:pPr>
        <w:adjustRightInd w:val="0"/>
        <w:snapToGrid w:val="0"/>
        <w:spacing w:before="60" w:after="60" w:line="276" w:lineRule="auto"/>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二、</w:t>
      </w:r>
      <w:r w:rsidR="00D95F62">
        <w:rPr>
          <w:rFonts w:ascii="標楷體" w:eastAsia="標楷體" w:hAnsi="標楷體"/>
          <w:color w:val="auto"/>
          <w:sz w:val="28"/>
          <w:szCs w:val="28"/>
        </w:rPr>
        <w:t>評審</w:t>
      </w:r>
      <w:r w:rsidRPr="008B108D">
        <w:rPr>
          <w:rFonts w:ascii="標楷體" w:eastAsia="標楷體" w:hAnsi="標楷體"/>
          <w:color w:val="auto"/>
          <w:sz w:val="28"/>
          <w:szCs w:val="28"/>
        </w:rPr>
        <w:t>標準：</w:t>
      </w:r>
      <w:proofErr w:type="gramStart"/>
      <w:r w:rsidRPr="008B108D">
        <w:rPr>
          <w:rFonts w:ascii="標楷體" w:eastAsia="標楷體" w:hAnsi="標楷體"/>
          <w:color w:val="auto"/>
          <w:sz w:val="28"/>
          <w:szCs w:val="28"/>
        </w:rPr>
        <w:t>採</w:t>
      </w:r>
      <w:proofErr w:type="gramEnd"/>
      <w:r w:rsidRPr="008B108D">
        <w:rPr>
          <w:rFonts w:ascii="標楷體" w:eastAsia="標楷體" w:hAnsi="標楷體"/>
          <w:color w:val="auto"/>
          <w:sz w:val="28"/>
          <w:szCs w:val="28"/>
        </w:rPr>
        <w:t>「序位法」，本案對各投標廠商，依下列各項目及配分，予以評分。</w:t>
      </w:r>
    </w:p>
    <w:tbl>
      <w:tblPr>
        <w:tblW w:w="665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CellMar>
          <w:left w:w="0" w:type="dxa"/>
          <w:right w:w="0" w:type="dxa"/>
        </w:tblCellMar>
        <w:tblLook w:val="04A0" w:firstRow="1" w:lastRow="0" w:firstColumn="1" w:lastColumn="0" w:noHBand="0" w:noVBand="1"/>
      </w:tblPr>
      <w:tblGrid>
        <w:gridCol w:w="1176"/>
        <w:gridCol w:w="4070"/>
        <w:gridCol w:w="1410"/>
      </w:tblGrid>
      <w:tr w:rsidR="008B108D" w:rsidRPr="008B108D" w14:paraId="6B4CF1BB" w14:textId="77777777" w:rsidTr="005B6B5C">
        <w:trPr>
          <w:trHeight w:val="441"/>
          <w:jc w:val="center"/>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FAD378"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proofErr w:type="gramStart"/>
            <w:r w:rsidRPr="008B108D">
              <w:rPr>
                <w:rFonts w:ascii="標楷體" w:eastAsia="標楷體" w:hAnsi="標楷體" w:hint="eastAsia"/>
                <w:color w:val="auto"/>
                <w:sz w:val="28"/>
                <w:szCs w:val="28"/>
                <w:lang w:val="zh-TW"/>
              </w:rPr>
              <w:t>項序</w:t>
            </w:r>
            <w:proofErr w:type="gramEnd"/>
          </w:p>
        </w:tc>
        <w:tc>
          <w:tcPr>
            <w:tcW w:w="4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8FA3B3" w14:textId="41487129" w:rsidR="00071C8C" w:rsidRPr="008B108D" w:rsidRDefault="00D95F62" w:rsidP="005B6B5C">
            <w:pPr>
              <w:autoSpaceDE w:val="0"/>
              <w:autoSpaceDN w:val="0"/>
              <w:spacing w:line="460" w:lineRule="exact"/>
              <w:jc w:val="center"/>
              <w:rPr>
                <w:rFonts w:ascii="標楷體" w:eastAsia="標楷體" w:hAnsi="標楷體"/>
                <w:color w:val="auto"/>
                <w:sz w:val="28"/>
                <w:szCs w:val="28"/>
              </w:rPr>
            </w:pPr>
            <w:r>
              <w:rPr>
                <w:rFonts w:ascii="標楷體" w:eastAsia="標楷體" w:hAnsi="標楷體" w:hint="eastAsia"/>
                <w:color w:val="auto"/>
                <w:sz w:val="28"/>
                <w:szCs w:val="28"/>
                <w:u w:color="FF0000"/>
                <w:lang w:val="zh-TW"/>
              </w:rPr>
              <w:t>評審</w:t>
            </w:r>
            <w:r w:rsidR="00071C8C" w:rsidRPr="008B108D">
              <w:rPr>
                <w:rFonts w:ascii="標楷體" w:eastAsia="標楷體" w:hAnsi="標楷體" w:hint="eastAsia"/>
                <w:color w:val="auto"/>
                <w:sz w:val="28"/>
                <w:szCs w:val="28"/>
                <w:lang w:val="zh-TW"/>
              </w:rPr>
              <w:t>項目</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87BC3B"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lang w:val="zh-TW"/>
              </w:rPr>
              <w:t>配分</w:t>
            </w:r>
          </w:p>
        </w:tc>
      </w:tr>
      <w:tr w:rsidR="008B108D" w:rsidRPr="008B108D" w14:paraId="1F26EF63" w14:textId="77777777" w:rsidTr="005B6B5C">
        <w:trPr>
          <w:trHeight w:val="1134"/>
          <w:jc w:val="center"/>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E28C06" w14:textId="77777777" w:rsidR="00071C8C" w:rsidRPr="008B108D" w:rsidRDefault="00071C8C" w:rsidP="005B6B5C">
            <w:pPr>
              <w:autoSpaceDE w:val="0"/>
              <w:autoSpaceDN w:val="0"/>
              <w:snapToGrid w:val="0"/>
              <w:jc w:val="center"/>
              <w:rPr>
                <w:rFonts w:ascii="標楷體" w:eastAsia="標楷體" w:hAnsi="標楷體"/>
                <w:color w:val="auto"/>
                <w:sz w:val="28"/>
                <w:szCs w:val="28"/>
              </w:rPr>
            </w:pPr>
            <w:proofErr w:type="gramStart"/>
            <w:r w:rsidRPr="008B108D">
              <w:rPr>
                <w:rFonts w:ascii="標楷體" w:eastAsia="標楷體" w:hAnsi="標楷體"/>
                <w:color w:val="auto"/>
                <w:sz w:val="28"/>
                <w:szCs w:val="28"/>
              </w:rPr>
              <w:t>一</w:t>
            </w:r>
            <w:proofErr w:type="gramEnd"/>
          </w:p>
        </w:tc>
        <w:tc>
          <w:tcPr>
            <w:tcW w:w="4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943340" w14:textId="477E9A40" w:rsidR="00706377" w:rsidRPr="008B108D" w:rsidRDefault="00706377" w:rsidP="005B6B5C">
            <w:pPr>
              <w:snapToGrid w:val="0"/>
              <w:rPr>
                <w:rFonts w:ascii="標楷體" w:eastAsia="標楷體" w:hAnsi="標楷體"/>
                <w:color w:val="auto"/>
                <w:sz w:val="28"/>
                <w:szCs w:val="28"/>
              </w:rPr>
            </w:pPr>
            <w:r w:rsidRPr="008B108D">
              <w:rPr>
                <w:rFonts w:ascii="標楷體" w:eastAsia="標楷體" w:hAnsi="標楷體" w:hint="eastAsia"/>
                <w:color w:val="auto"/>
                <w:sz w:val="28"/>
                <w:szCs w:val="28"/>
              </w:rPr>
              <w:t>服務建議書內容</w:t>
            </w:r>
          </w:p>
          <w:p w14:paraId="6B2263AC" w14:textId="14BF28FD" w:rsidR="00071C8C" w:rsidRPr="008B108D" w:rsidRDefault="00071C8C" w:rsidP="005B6B5C">
            <w:pPr>
              <w:snapToGrid w:val="0"/>
              <w:rPr>
                <w:rFonts w:ascii="標楷體" w:eastAsia="標楷體" w:hAnsi="標楷體"/>
                <w:color w:val="auto"/>
                <w:sz w:val="28"/>
                <w:szCs w:val="28"/>
              </w:rPr>
            </w:pPr>
            <w:r w:rsidRPr="008B108D">
              <w:rPr>
                <w:rFonts w:ascii="標楷體" w:eastAsia="標楷體" w:hAnsi="標楷體" w:hint="eastAsia"/>
                <w:color w:val="auto"/>
                <w:sz w:val="28"/>
                <w:szCs w:val="28"/>
              </w:rPr>
              <w:t>1.</w:t>
            </w:r>
            <w:r w:rsidRPr="008B108D">
              <w:rPr>
                <w:rFonts w:ascii="標楷體" w:eastAsia="標楷體" w:hAnsi="標楷體"/>
                <w:color w:val="auto"/>
                <w:sz w:val="28"/>
                <w:szCs w:val="28"/>
              </w:rPr>
              <w:t>執行方式及內容</w:t>
            </w:r>
            <w:r w:rsidRPr="008B108D">
              <w:rPr>
                <w:rFonts w:ascii="標楷體" w:eastAsia="標楷體" w:hAnsi="標楷體" w:hint="eastAsia"/>
                <w:color w:val="auto"/>
                <w:sz w:val="28"/>
                <w:szCs w:val="28"/>
              </w:rPr>
              <w:t>(提出</w:t>
            </w:r>
            <w:r w:rsidRPr="008B108D">
              <w:rPr>
                <w:rFonts w:ascii="標楷體" w:eastAsia="標楷體" w:hAnsi="標楷體" w:hint="eastAsia"/>
                <w:b/>
                <w:bCs/>
                <w:color w:val="auto"/>
                <w:sz w:val="28"/>
                <w:szCs w:val="28"/>
              </w:rPr>
              <w:t>預定搭乘航班行程表、交通安排</w:t>
            </w:r>
            <w:r w:rsidRPr="008B108D">
              <w:rPr>
                <w:rFonts w:ascii="標楷體" w:eastAsia="標楷體" w:hAnsi="標楷體" w:hint="eastAsia"/>
                <w:color w:val="auto"/>
                <w:sz w:val="28"/>
                <w:szCs w:val="28"/>
              </w:rPr>
              <w:t>)</w:t>
            </w:r>
          </w:p>
          <w:p w14:paraId="21569EBF" w14:textId="77777777" w:rsidR="00071C8C" w:rsidRPr="008B108D" w:rsidRDefault="00071C8C" w:rsidP="005B6B5C">
            <w:pPr>
              <w:autoSpaceDE w:val="0"/>
              <w:autoSpaceDN w:val="0"/>
              <w:snapToGrid w:val="0"/>
              <w:rPr>
                <w:rFonts w:ascii="標楷體" w:eastAsia="標楷體" w:hAnsi="標楷體"/>
                <w:color w:val="auto"/>
                <w:sz w:val="28"/>
                <w:szCs w:val="28"/>
              </w:rPr>
            </w:pPr>
            <w:r w:rsidRPr="008B108D">
              <w:rPr>
                <w:rFonts w:ascii="標楷體" w:eastAsia="標楷體" w:hAnsi="標楷體"/>
                <w:color w:val="auto"/>
                <w:sz w:val="28"/>
                <w:szCs w:val="28"/>
              </w:rPr>
              <w:t>2.工作計</w:t>
            </w:r>
            <w:r w:rsidRPr="008B108D">
              <w:rPr>
                <w:rFonts w:ascii="標楷體" w:eastAsia="標楷體" w:hAnsi="標楷體" w:hint="eastAsia"/>
                <w:color w:val="auto"/>
                <w:sz w:val="28"/>
                <w:szCs w:val="28"/>
              </w:rPr>
              <w:t>畫</w:t>
            </w:r>
            <w:r w:rsidRPr="008B108D">
              <w:rPr>
                <w:rFonts w:ascii="標楷體" w:eastAsia="標楷體" w:hAnsi="標楷體"/>
                <w:color w:val="auto"/>
                <w:sz w:val="28"/>
                <w:szCs w:val="28"/>
              </w:rPr>
              <w:t>及預定進度</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14C71A" w14:textId="77777777" w:rsidR="00071C8C" w:rsidRPr="008B108D" w:rsidRDefault="00071C8C" w:rsidP="005B6B5C">
            <w:pPr>
              <w:autoSpaceDE w:val="0"/>
              <w:autoSpaceDN w:val="0"/>
              <w:snapToGrid w:val="0"/>
              <w:jc w:val="center"/>
              <w:rPr>
                <w:rFonts w:ascii="標楷體" w:eastAsia="標楷體" w:hAnsi="標楷體"/>
                <w:color w:val="auto"/>
                <w:sz w:val="28"/>
                <w:szCs w:val="28"/>
              </w:rPr>
            </w:pPr>
            <w:r w:rsidRPr="008B108D">
              <w:rPr>
                <w:rFonts w:ascii="標楷體" w:eastAsia="標楷體" w:hAnsi="標楷體"/>
                <w:color w:val="auto"/>
                <w:sz w:val="28"/>
                <w:szCs w:val="28"/>
              </w:rPr>
              <w:t>40</w:t>
            </w:r>
          </w:p>
        </w:tc>
      </w:tr>
      <w:tr w:rsidR="008B108D" w:rsidRPr="008B108D" w14:paraId="3E690DD4" w14:textId="77777777" w:rsidTr="005B6B5C">
        <w:trPr>
          <w:trHeight w:val="441"/>
          <w:jc w:val="center"/>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BA729F"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lang w:val="zh-TW"/>
              </w:rPr>
              <w:t>二</w:t>
            </w:r>
          </w:p>
        </w:tc>
        <w:tc>
          <w:tcPr>
            <w:tcW w:w="4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CC0672" w14:textId="77777777" w:rsidR="00071C8C" w:rsidRPr="008B108D" w:rsidRDefault="00071C8C" w:rsidP="005B6B5C">
            <w:pPr>
              <w:autoSpaceDE w:val="0"/>
              <w:autoSpaceDN w:val="0"/>
              <w:spacing w:line="460" w:lineRule="exact"/>
              <w:rPr>
                <w:rFonts w:ascii="標楷體" w:eastAsia="標楷體" w:hAnsi="標楷體"/>
                <w:color w:val="auto"/>
                <w:sz w:val="28"/>
                <w:szCs w:val="28"/>
              </w:rPr>
            </w:pPr>
            <w:r w:rsidRPr="008B108D">
              <w:rPr>
                <w:rFonts w:ascii="標楷體" w:eastAsia="標楷體" w:hAnsi="標楷體" w:hint="eastAsia"/>
                <w:color w:val="auto"/>
                <w:sz w:val="28"/>
                <w:szCs w:val="28"/>
                <w:lang w:val="zh-TW"/>
              </w:rPr>
              <w:t>廠商能力及經驗</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1FFE3C"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color w:val="auto"/>
                <w:sz w:val="28"/>
                <w:szCs w:val="28"/>
              </w:rPr>
              <w:t>30</w:t>
            </w:r>
          </w:p>
        </w:tc>
      </w:tr>
      <w:tr w:rsidR="008B108D" w:rsidRPr="008B108D" w14:paraId="366092EA" w14:textId="77777777" w:rsidTr="005B6B5C">
        <w:trPr>
          <w:trHeight w:val="441"/>
          <w:jc w:val="center"/>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44432C"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三</w:t>
            </w:r>
          </w:p>
        </w:tc>
        <w:tc>
          <w:tcPr>
            <w:tcW w:w="4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D1E1EC" w14:textId="77777777" w:rsidR="00071C8C" w:rsidRPr="008B108D" w:rsidRDefault="00071C8C" w:rsidP="005B6B5C">
            <w:pPr>
              <w:autoSpaceDE w:val="0"/>
              <w:autoSpaceDN w:val="0"/>
              <w:spacing w:line="460" w:lineRule="exact"/>
              <w:rPr>
                <w:rFonts w:ascii="標楷體" w:eastAsia="標楷體" w:hAnsi="標楷體"/>
                <w:color w:val="auto"/>
                <w:sz w:val="28"/>
                <w:szCs w:val="28"/>
              </w:rPr>
            </w:pPr>
            <w:r w:rsidRPr="008B108D">
              <w:rPr>
                <w:rFonts w:ascii="標楷體" w:eastAsia="標楷體" w:hAnsi="標楷體" w:hint="eastAsia"/>
                <w:color w:val="auto"/>
                <w:sz w:val="28"/>
                <w:szCs w:val="28"/>
                <w:lang w:val="zh-TW"/>
              </w:rPr>
              <w:t>經費合理性</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D50D01"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color w:val="auto"/>
                <w:sz w:val="28"/>
                <w:szCs w:val="28"/>
              </w:rPr>
              <w:t>2</w:t>
            </w:r>
            <w:r w:rsidRPr="008B108D">
              <w:rPr>
                <w:rFonts w:ascii="標楷體" w:eastAsia="標楷體" w:hAnsi="標楷體" w:hint="eastAsia"/>
                <w:color w:val="auto"/>
                <w:sz w:val="28"/>
                <w:szCs w:val="28"/>
              </w:rPr>
              <w:t>0</w:t>
            </w:r>
          </w:p>
        </w:tc>
      </w:tr>
      <w:tr w:rsidR="008B108D" w:rsidRPr="008B108D" w14:paraId="55418898" w14:textId="77777777" w:rsidTr="005B6B5C">
        <w:trPr>
          <w:trHeight w:val="441"/>
          <w:jc w:val="center"/>
        </w:trPr>
        <w:tc>
          <w:tcPr>
            <w:tcW w:w="11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F0F3A6"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四</w:t>
            </w:r>
          </w:p>
        </w:tc>
        <w:tc>
          <w:tcPr>
            <w:tcW w:w="40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BFFC94" w14:textId="77777777" w:rsidR="00071C8C" w:rsidRPr="008B108D" w:rsidRDefault="00071C8C" w:rsidP="005B6B5C">
            <w:pPr>
              <w:autoSpaceDE w:val="0"/>
              <w:autoSpaceDN w:val="0"/>
              <w:spacing w:line="460" w:lineRule="exact"/>
              <w:rPr>
                <w:rFonts w:ascii="標楷體" w:eastAsia="標楷體" w:hAnsi="標楷體"/>
                <w:color w:val="auto"/>
                <w:sz w:val="28"/>
                <w:szCs w:val="28"/>
              </w:rPr>
            </w:pPr>
            <w:r w:rsidRPr="008B108D">
              <w:rPr>
                <w:rFonts w:ascii="標楷體" w:eastAsia="標楷體" w:hAnsi="標楷體" w:hint="eastAsia"/>
                <w:color w:val="auto"/>
                <w:sz w:val="28"/>
                <w:szCs w:val="28"/>
                <w:lang w:val="zh-TW"/>
              </w:rPr>
              <w:t>簡報及答</w:t>
            </w:r>
            <w:proofErr w:type="gramStart"/>
            <w:r w:rsidRPr="008B108D">
              <w:rPr>
                <w:rFonts w:ascii="標楷體" w:eastAsia="標楷體" w:hAnsi="標楷體" w:hint="eastAsia"/>
                <w:color w:val="auto"/>
                <w:sz w:val="28"/>
                <w:szCs w:val="28"/>
                <w:lang w:val="zh-TW"/>
              </w:rPr>
              <w:t>詢</w:t>
            </w:r>
            <w:proofErr w:type="gramEnd"/>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7496200"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color w:val="auto"/>
                <w:sz w:val="28"/>
                <w:szCs w:val="28"/>
              </w:rPr>
              <w:t>10</w:t>
            </w:r>
          </w:p>
        </w:tc>
      </w:tr>
      <w:tr w:rsidR="00706377" w:rsidRPr="008B108D" w14:paraId="42BC3EF7" w14:textId="77777777" w:rsidTr="005B6B5C">
        <w:trPr>
          <w:trHeight w:val="441"/>
          <w:jc w:val="center"/>
        </w:trPr>
        <w:tc>
          <w:tcPr>
            <w:tcW w:w="5246"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220CF4"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lang w:val="zh-TW"/>
              </w:rPr>
              <w:t xml:space="preserve">合 </w:t>
            </w:r>
            <w:r w:rsidRPr="008B108D">
              <w:rPr>
                <w:rFonts w:ascii="標楷體" w:eastAsia="標楷體" w:hAnsi="標楷體"/>
                <w:color w:val="auto"/>
                <w:sz w:val="28"/>
                <w:szCs w:val="28"/>
                <w:lang w:val="zh-TW"/>
              </w:rPr>
              <w:t xml:space="preserve"> </w:t>
            </w:r>
            <w:r w:rsidRPr="008B108D">
              <w:rPr>
                <w:rFonts w:ascii="標楷體" w:eastAsia="標楷體" w:hAnsi="標楷體" w:hint="eastAsia"/>
                <w:color w:val="auto"/>
                <w:sz w:val="28"/>
                <w:szCs w:val="28"/>
                <w:lang w:val="zh-TW"/>
              </w:rPr>
              <w:t>計</w:t>
            </w:r>
          </w:p>
        </w:tc>
        <w:tc>
          <w:tcPr>
            <w:tcW w:w="1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57CF66" w14:textId="77777777" w:rsidR="00071C8C" w:rsidRPr="008B108D" w:rsidRDefault="00071C8C" w:rsidP="005B6B5C">
            <w:pPr>
              <w:autoSpaceDE w:val="0"/>
              <w:autoSpaceDN w:val="0"/>
              <w:spacing w:line="460" w:lineRule="exact"/>
              <w:jc w:val="center"/>
              <w:rPr>
                <w:rFonts w:ascii="標楷體" w:eastAsia="標楷體" w:hAnsi="標楷體"/>
                <w:color w:val="auto"/>
                <w:sz w:val="28"/>
                <w:szCs w:val="28"/>
              </w:rPr>
            </w:pPr>
            <w:r w:rsidRPr="008B108D">
              <w:rPr>
                <w:rFonts w:ascii="標楷體" w:eastAsia="標楷體" w:hAnsi="標楷體"/>
                <w:color w:val="auto"/>
                <w:sz w:val="28"/>
                <w:szCs w:val="28"/>
              </w:rPr>
              <w:t>100</w:t>
            </w:r>
          </w:p>
        </w:tc>
      </w:tr>
    </w:tbl>
    <w:p w14:paraId="4AC86B70" w14:textId="77777777" w:rsidR="00071C8C" w:rsidRPr="008B108D" w:rsidRDefault="00071C8C" w:rsidP="00071C8C">
      <w:pPr>
        <w:pStyle w:val="a8"/>
        <w:snapToGrid w:val="0"/>
        <w:ind w:left="0" w:firstLineChars="100" w:firstLine="280"/>
        <w:rPr>
          <w:rFonts w:ascii="標楷體" w:eastAsia="標楷體" w:hAnsi="標楷體" w:hint="default"/>
          <w:color w:val="auto"/>
          <w:sz w:val="28"/>
        </w:rPr>
      </w:pPr>
    </w:p>
    <w:p w14:paraId="05CE7C23" w14:textId="77777777" w:rsidR="00071C8C" w:rsidRPr="008B108D" w:rsidRDefault="00071C8C" w:rsidP="002919E2">
      <w:pPr>
        <w:adjustRightInd w:val="0"/>
        <w:snapToGrid w:val="0"/>
        <w:spacing w:before="60" w:after="60"/>
        <w:ind w:leftChars="258" w:left="1065" w:hangingChars="234" w:hanging="655"/>
        <w:jc w:val="both"/>
        <w:rPr>
          <w:rFonts w:ascii="標楷體" w:eastAsia="標楷體" w:hAnsi="標楷體"/>
          <w:color w:val="auto"/>
          <w:sz w:val="28"/>
        </w:rPr>
      </w:pPr>
      <w:r w:rsidRPr="008B108D">
        <w:rPr>
          <w:rFonts w:ascii="標楷體" w:eastAsia="標楷體" w:hAnsi="標楷體"/>
          <w:color w:val="auto"/>
          <w:sz w:val="28"/>
        </w:rPr>
        <w:t>三、補充說明及規定：</w:t>
      </w:r>
    </w:p>
    <w:p w14:paraId="1D8422BF" w14:textId="1BC41929" w:rsidR="00071C8C" w:rsidRPr="008B108D" w:rsidRDefault="00071C8C" w:rsidP="002919E2">
      <w:pPr>
        <w:pStyle w:val="a8"/>
        <w:snapToGrid w:val="0"/>
        <w:ind w:leftChars="465" w:left="1321" w:hangingChars="208" w:hanging="582"/>
        <w:rPr>
          <w:rFonts w:ascii="標楷體" w:eastAsia="標楷體" w:hAnsi="標楷體" w:hint="default"/>
          <w:color w:val="auto"/>
          <w:sz w:val="28"/>
          <w:szCs w:val="28"/>
        </w:rPr>
      </w:pPr>
      <w:r w:rsidRPr="008B108D">
        <w:rPr>
          <w:rFonts w:ascii="標楷體" w:eastAsia="標楷體" w:hAnsi="標楷體"/>
          <w:color w:val="auto"/>
          <w:sz w:val="28"/>
        </w:rPr>
        <w:t>(</w:t>
      </w:r>
      <w:proofErr w:type="gramStart"/>
      <w:r w:rsidRPr="008B108D">
        <w:rPr>
          <w:rFonts w:ascii="標楷體" w:eastAsia="標楷體" w:hAnsi="標楷體"/>
          <w:color w:val="auto"/>
          <w:sz w:val="28"/>
        </w:rPr>
        <w:t>一</w:t>
      </w:r>
      <w:proofErr w:type="gramEnd"/>
      <w:r w:rsidRPr="008B108D">
        <w:rPr>
          <w:rFonts w:ascii="標楷體" w:eastAsia="標楷體" w:hAnsi="標楷體"/>
          <w:color w:val="auto"/>
          <w:sz w:val="28"/>
        </w:rPr>
        <w:t>)</w:t>
      </w:r>
      <w:r w:rsidRPr="008B108D">
        <w:rPr>
          <w:rFonts w:ascii="標楷體" w:eastAsia="標楷體" w:hAnsi="標楷體"/>
          <w:color w:val="auto"/>
          <w:sz w:val="28"/>
          <w:szCs w:val="28"/>
        </w:rPr>
        <w:t>投標文件澄清：投標文件有投標廠商說明之必要者，依政府採購法第51條及其施行細則第60條辦理。</w:t>
      </w:r>
    </w:p>
    <w:p w14:paraId="332CCC59" w14:textId="3FA741E8" w:rsidR="00071C8C" w:rsidRPr="008B108D" w:rsidRDefault="00071C8C" w:rsidP="002919E2">
      <w:pPr>
        <w:pStyle w:val="a8"/>
        <w:snapToGrid w:val="0"/>
        <w:ind w:leftChars="465" w:left="1321"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(二)</w:t>
      </w:r>
      <w:r w:rsidR="00D95F62">
        <w:rPr>
          <w:rFonts w:ascii="標楷體" w:eastAsia="標楷體" w:hAnsi="標楷體"/>
          <w:color w:val="auto"/>
          <w:sz w:val="28"/>
          <w:szCs w:val="28"/>
        </w:rPr>
        <w:t>評審</w:t>
      </w:r>
      <w:r w:rsidRPr="008B108D">
        <w:rPr>
          <w:rFonts w:ascii="標楷體" w:eastAsia="標楷體" w:hAnsi="標楷體"/>
          <w:color w:val="auto"/>
          <w:sz w:val="28"/>
          <w:szCs w:val="28"/>
        </w:rPr>
        <w:t>委員會委員名單保密規定：本案未於招標文件中公告</w:t>
      </w:r>
      <w:r w:rsidR="00D95F62">
        <w:rPr>
          <w:rFonts w:ascii="標楷體" w:eastAsia="標楷體" w:hAnsi="標楷體"/>
          <w:color w:val="auto"/>
          <w:sz w:val="28"/>
          <w:szCs w:val="28"/>
        </w:rPr>
        <w:t>評審</w:t>
      </w:r>
      <w:r w:rsidRPr="008B108D">
        <w:rPr>
          <w:rFonts w:ascii="標楷體" w:eastAsia="標楷體" w:hAnsi="標楷體"/>
          <w:color w:val="auto"/>
          <w:sz w:val="28"/>
          <w:szCs w:val="28"/>
        </w:rPr>
        <w:t>委員會委員名單，該名單於開始</w:t>
      </w:r>
      <w:r w:rsidR="00D95F62">
        <w:rPr>
          <w:rFonts w:ascii="標楷體" w:eastAsia="標楷體" w:hAnsi="標楷體"/>
          <w:color w:val="auto"/>
          <w:sz w:val="28"/>
          <w:szCs w:val="28"/>
        </w:rPr>
        <w:t>評審</w:t>
      </w:r>
      <w:r w:rsidRPr="008B108D">
        <w:rPr>
          <w:rFonts w:ascii="標楷體" w:eastAsia="標楷體" w:hAnsi="標楷體"/>
          <w:color w:val="auto"/>
          <w:sz w:val="28"/>
          <w:szCs w:val="28"/>
        </w:rPr>
        <w:t>前予以保密。廠商不得探詢委員名單。</w:t>
      </w:r>
    </w:p>
    <w:p w14:paraId="478B332E" w14:textId="421BE622" w:rsidR="00071C8C" w:rsidRPr="008B108D" w:rsidRDefault="00071C8C" w:rsidP="002919E2">
      <w:pPr>
        <w:pStyle w:val="a8"/>
        <w:snapToGrid w:val="0"/>
        <w:ind w:leftChars="465" w:left="1321"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(三)其他：服務建議書為正式文件，若有偽造不實者，投標廠商應負完全之法律責任。</w:t>
      </w:r>
    </w:p>
    <w:p w14:paraId="5C4ED116" w14:textId="07E6E99E" w:rsidR="00071C8C" w:rsidRPr="008B108D" w:rsidRDefault="00071C8C" w:rsidP="002919E2">
      <w:pPr>
        <w:pStyle w:val="a8"/>
        <w:snapToGrid w:val="0"/>
        <w:ind w:leftChars="465" w:left="1321" w:hangingChars="208" w:hanging="582"/>
        <w:rPr>
          <w:rFonts w:ascii="標楷體" w:eastAsia="標楷體" w:hAnsi="標楷體" w:hint="default"/>
          <w:color w:val="auto"/>
          <w:sz w:val="28"/>
          <w:szCs w:val="28"/>
        </w:rPr>
      </w:pPr>
      <w:r w:rsidRPr="008B108D">
        <w:rPr>
          <w:rFonts w:ascii="標楷體" w:eastAsia="標楷體" w:hAnsi="標楷體"/>
          <w:color w:val="auto"/>
          <w:sz w:val="28"/>
          <w:szCs w:val="28"/>
        </w:rPr>
        <w:t>(四)服務建議書中</w:t>
      </w:r>
      <w:r w:rsidR="00324B91" w:rsidRPr="008B108D">
        <w:rPr>
          <w:rFonts w:ascii="標楷體" w:eastAsia="標楷體" w:hAnsi="標楷體"/>
          <w:color w:val="auto"/>
          <w:sz w:val="28"/>
          <w:szCs w:val="28"/>
        </w:rPr>
        <w:t>，</w:t>
      </w:r>
      <w:r w:rsidRPr="008B108D">
        <w:rPr>
          <w:rFonts w:ascii="標楷體" w:eastAsia="標楷體" w:hAnsi="標楷體"/>
          <w:color w:val="auto"/>
          <w:sz w:val="28"/>
          <w:szCs w:val="28"/>
        </w:rPr>
        <w:t>所提出各類專業服務人員資歷，</w:t>
      </w:r>
      <w:proofErr w:type="gramStart"/>
      <w:r w:rsidRPr="008B108D">
        <w:rPr>
          <w:rFonts w:ascii="標楷體" w:eastAsia="標楷體" w:hAnsi="標楷體"/>
          <w:color w:val="auto"/>
          <w:sz w:val="28"/>
          <w:szCs w:val="28"/>
        </w:rPr>
        <w:t>均應由</w:t>
      </w:r>
      <w:proofErr w:type="gramEnd"/>
      <w:r w:rsidRPr="008B108D">
        <w:rPr>
          <w:rFonts w:ascii="標楷體" w:eastAsia="標楷體" w:hAnsi="標楷體"/>
          <w:color w:val="auto"/>
          <w:sz w:val="28"/>
          <w:szCs w:val="28"/>
        </w:rPr>
        <w:t>投標廠商負責確認其資歷</w:t>
      </w:r>
      <w:proofErr w:type="gramStart"/>
      <w:r w:rsidRPr="008B108D">
        <w:rPr>
          <w:rFonts w:ascii="標楷體" w:eastAsia="標楷體" w:hAnsi="標楷體"/>
          <w:color w:val="auto"/>
          <w:sz w:val="28"/>
          <w:szCs w:val="28"/>
        </w:rPr>
        <w:t>符實且合</w:t>
      </w:r>
      <w:proofErr w:type="gramEnd"/>
      <w:r w:rsidRPr="008B108D">
        <w:rPr>
          <w:rFonts w:ascii="標楷體" w:eastAsia="標楷體" w:hAnsi="標楷體"/>
          <w:color w:val="auto"/>
          <w:sz w:val="28"/>
          <w:szCs w:val="28"/>
        </w:rPr>
        <w:t>於規定。</w:t>
      </w:r>
    </w:p>
    <w:p w14:paraId="6E66CAAB" w14:textId="00604E9A" w:rsidR="00071C8C" w:rsidRPr="008B108D" w:rsidRDefault="00071C8C" w:rsidP="003F5DDD">
      <w:pPr>
        <w:snapToGrid w:val="0"/>
        <w:spacing w:beforeLines="100" w:before="240"/>
        <w:ind w:left="567" w:hanging="567"/>
        <w:rPr>
          <w:rFonts w:ascii="標楷體" w:eastAsia="標楷體" w:hAnsi="標楷體"/>
          <w:color w:val="auto"/>
          <w:kern w:val="16"/>
          <w:sz w:val="28"/>
          <w:szCs w:val="28"/>
          <w:lang w:val="zh-TW"/>
        </w:rPr>
      </w:pPr>
      <w:r w:rsidRPr="008B108D">
        <w:rPr>
          <w:rFonts w:ascii="標楷體" w:eastAsia="標楷體" w:hAnsi="標楷體"/>
          <w:color w:val="auto"/>
          <w:kern w:val="16"/>
          <w:sz w:val="28"/>
          <w:szCs w:val="28"/>
          <w:lang w:val="zh-TW"/>
        </w:rPr>
        <w:t>拾、其他</w:t>
      </w:r>
      <w:r w:rsidR="00D95F62">
        <w:rPr>
          <w:rFonts w:ascii="標楷體" w:eastAsia="標楷體" w:hAnsi="標楷體"/>
          <w:color w:val="auto"/>
          <w:kern w:val="16"/>
          <w:sz w:val="28"/>
          <w:szCs w:val="28"/>
          <w:lang w:val="zh-TW"/>
        </w:rPr>
        <w:t>評審</w:t>
      </w:r>
      <w:r w:rsidRPr="008B108D">
        <w:rPr>
          <w:rFonts w:ascii="標楷體" w:eastAsia="標楷體" w:hAnsi="標楷體"/>
          <w:color w:val="auto"/>
          <w:kern w:val="16"/>
          <w:sz w:val="28"/>
          <w:szCs w:val="28"/>
          <w:lang w:val="zh-TW"/>
        </w:rPr>
        <w:t>注意事項：</w:t>
      </w:r>
    </w:p>
    <w:p w14:paraId="7BB23C28" w14:textId="5EEA9D9F" w:rsidR="00071C8C" w:rsidRPr="008B108D" w:rsidRDefault="00071C8C" w:rsidP="002919E2">
      <w:pPr>
        <w:adjustRightInd w:val="0"/>
        <w:snapToGrid w:val="0"/>
        <w:spacing w:before="60" w:after="60"/>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一、本案招標作業中，本會得因故終止</w:t>
      </w:r>
      <w:r w:rsidR="00D95F62">
        <w:rPr>
          <w:rFonts w:ascii="標楷體" w:eastAsia="標楷體" w:hAnsi="標楷體"/>
          <w:color w:val="auto"/>
          <w:sz w:val="28"/>
          <w:szCs w:val="28"/>
        </w:rPr>
        <w:t>評審</w:t>
      </w:r>
      <w:r w:rsidRPr="008B108D">
        <w:rPr>
          <w:rFonts w:ascii="標楷體" w:eastAsia="標楷體" w:hAnsi="標楷體"/>
          <w:color w:val="auto"/>
          <w:sz w:val="28"/>
          <w:szCs w:val="28"/>
        </w:rPr>
        <w:t>事宜，通知投標廠商領回服務建議書。投標廠商不得向本會請求任何法律請求權及費用。</w:t>
      </w:r>
    </w:p>
    <w:p w14:paraId="3879C8A7" w14:textId="08D4C526" w:rsidR="00071C8C" w:rsidRPr="008B108D" w:rsidRDefault="00071C8C" w:rsidP="002919E2">
      <w:pPr>
        <w:adjustRightInd w:val="0"/>
        <w:snapToGrid w:val="0"/>
        <w:spacing w:before="60" w:after="60"/>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二、本會取得基於本案政府採購所得成果相關物件之著作財產權，同時實際著作人，廠商及其使用人應配合同意不行使著作人格權。</w:t>
      </w:r>
    </w:p>
    <w:p w14:paraId="35300669" w14:textId="6E7F5D9D" w:rsidR="00071C8C" w:rsidRPr="008B108D" w:rsidRDefault="00071C8C" w:rsidP="002919E2">
      <w:pPr>
        <w:adjustRightInd w:val="0"/>
        <w:snapToGrid w:val="0"/>
        <w:spacing w:before="60" w:after="60"/>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三、所製作相關宣傳資料須符合個人資料保護法之規定，其有違反而導致本會受有損害者，廠商應負相關損害賠償責任(含訴訟、律師費用及其他損害賠償)。</w:t>
      </w:r>
    </w:p>
    <w:p w14:paraId="0E72CC01" w14:textId="3824461A" w:rsidR="00071C8C" w:rsidRPr="008B108D" w:rsidRDefault="00071C8C" w:rsidP="002919E2">
      <w:pPr>
        <w:adjustRightInd w:val="0"/>
        <w:snapToGrid w:val="0"/>
        <w:spacing w:before="60" w:after="60"/>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四、本案需求規範書如有疑問者，請向本會02-</w:t>
      </w:r>
      <w:r w:rsidR="00A37A8E" w:rsidRPr="008B108D">
        <w:rPr>
          <w:rFonts w:ascii="標楷體" w:eastAsia="標楷體" w:hAnsi="標楷體"/>
          <w:color w:val="auto"/>
          <w:sz w:val="28"/>
          <w:szCs w:val="28"/>
        </w:rPr>
        <w:t>2502-</w:t>
      </w:r>
      <w:r w:rsidR="00A37A8E" w:rsidRPr="008B108D">
        <w:rPr>
          <w:rFonts w:ascii="標楷體" w:eastAsia="標楷體" w:hAnsi="標楷體" w:hint="eastAsia"/>
          <w:color w:val="auto"/>
          <w:sz w:val="28"/>
          <w:szCs w:val="28"/>
        </w:rPr>
        <w:t>1422</w:t>
      </w:r>
      <w:r w:rsidRPr="008B108D">
        <w:rPr>
          <w:rFonts w:ascii="標楷體" w:eastAsia="標楷體" w:hAnsi="標楷體"/>
          <w:color w:val="auto"/>
          <w:sz w:val="28"/>
          <w:szCs w:val="28"/>
        </w:rPr>
        <w:t>洽詢。</w:t>
      </w:r>
    </w:p>
    <w:p w14:paraId="6508FE61" w14:textId="77777777" w:rsidR="00071C8C" w:rsidRPr="008B108D" w:rsidRDefault="00071C8C" w:rsidP="002919E2">
      <w:pPr>
        <w:adjustRightInd w:val="0"/>
        <w:snapToGrid w:val="0"/>
        <w:spacing w:before="60" w:after="60"/>
        <w:ind w:leftChars="258" w:left="1065" w:hangingChars="234" w:hanging="655"/>
        <w:jc w:val="both"/>
        <w:rPr>
          <w:rFonts w:ascii="標楷體" w:eastAsia="標楷體" w:hAnsi="標楷體"/>
          <w:color w:val="auto"/>
          <w:sz w:val="28"/>
          <w:szCs w:val="28"/>
        </w:rPr>
      </w:pPr>
      <w:r w:rsidRPr="008B108D">
        <w:rPr>
          <w:rFonts w:ascii="標楷體" w:eastAsia="標楷體" w:hAnsi="標楷體"/>
          <w:color w:val="auto"/>
          <w:sz w:val="28"/>
          <w:szCs w:val="28"/>
        </w:rPr>
        <w:t>五、本案需求規範書如有未盡事宜，</w:t>
      </w:r>
      <w:proofErr w:type="gramStart"/>
      <w:r w:rsidRPr="008B108D">
        <w:rPr>
          <w:rFonts w:ascii="標楷體" w:eastAsia="標楷體" w:hAnsi="標楷體"/>
          <w:color w:val="auto"/>
          <w:sz w:val="28"/>
          <w:szCs w:val="28"/>
        </w:rPr>
        <w:t>均依政府</w:t>
      </w:r>
      <w:proofErr w:type="gramEnd"/>
      <w:r w:rsidRPr="008B108D">
        <w:rPr>
          <w:rFonts w:ascii="標楷體" w:eastAsia="標楷體" w:hAnsi="標楷體"/>
          <w:color w:val="auto"/>
          <w:sz w:val="28"/>
          <w:szCs w:val="28"/>
        </w:rPr>
        <w:t>採購相關法規辦理。</w:t>
      </w:r>
    </w:p>
    <w:p w14:paraId="7B9AB7E9" w14:textId="67898B4C" w:rsidR="00071C8C" w:rsidRPr="008B108D" w:rsidRDefault="00071C8C" w:rsidP="008B108D">
      <w:pPr>
        <w:adjustRightInd w:val="0"/>
        <w:snapToGrid w:val="0"/>
        <w:ind w:leftChars="118" w:left="188" w:rightChars="-2" w:right="-3"/>
        <w:jc w:val="both"/>
        <w:rPr>
          <w:rFonts w:ascii="標楷體" w:eastAsia="標楷體" w:hAnsi="標楷體"/>
          <w:b/>
          <w:color w:val="auto"/>
          <w:kern w:val="16"/>
          <w:sz w:val="32"/>
          <w:szCs w:val="32"/>
        </w:rPr>
      </w:pPr>
      <w:r w:rsidRPr="008B108D">
        <w:rPr>
          <w:rFonts w:ascii="標楷體" w:eastAsia="標楷體" w:hAnsi="標楷體"/>
          <w:color w:val="auto"/>
          <w:sz w:val="28"/>
          <w:szCs w:val="28"/>
        </w:rPr>
        <w:br w:type="page"/>
      </w:r>
      <w:r w:rsidR="00E37014" w:rsidRPr="008B108D">
        <w:rPr>
          <w:rFonts w:ascii="標楷體" w:eastAsia="標楷體" w:hint="eastAsia"/>
          <w:b/>
          <w:color w:val="auto"/>
          <w:sz w:val="32"/>
          <w:szCs w:val="32"/>
        </w:rPr>
        <w:lastRenderedPageBreak/>
        <w:t>中華民國舉重協會</w:t>
      </w:r>
      <w:r w:rsidR="00885CAB" w:rsidRPr="00885CAB">
        <w:rPr>
          <w:rFonts w:ascii="標楷體" w:eastAsia="標楷體" w:hAnsi="標楷體" w:hint="eastAsia"/>
          <w:b/>
          <w:color w:val="3333FF"/>
          <w:sz w:val="32"/>
          <w:szCs w:val="32"/>
        </w:rPr>
        <w:t>辦理</w:t>
      </w:r>
      <w:proofErr w:type="gramStart"/>
      <w:r w:rsidR="00885CAB" w:rsidRPr="00885CAB">
        <w:rPr>
          <w:rFonts w:ascii="標楷體" w:eastAsia="標楷體" w:hAnsi="標楷體" w:hint="eastAsia"/>
          <w:b/>
          <w:color w:val="3333FF"/>
          <w:sz w:val="32"/>
          <w:szCs w:val="32"/>
        </w:rPr>
        <w:t>115</w:t>
      </w:r>
      <w:proofErr w:type="gramEnd"/>
      <w:r w:rsidR="00885CAB" w:rsidRPr="00885CAB">
        <w:rPr>
          <w:rFonts w:ascii="標楷體" w:eastAsia="標楷體" w:hAnsi="標楷體" w:hint="eastAsia"/>
          <w:b/>
          <w:color w:val="3333FF"/>
          <w:sz w:val="32"/>
          <w:szCs w:val="32"/>
        </w:rPr>
        <w:t>年度「2028年洛杉磯奧運會」及「備戰奧林匹克運動會」代表隊參加世界舉重錦標賽及賽前移地訓練機票採購案</w:t>
      </w:r>
      <w:r w:rsidR="00D95F62">
        <w:rPr>
          <w:rFonts w:ascii="標楷體" w:eastAsia="標楷體" w:hAnsi="標楷體" w:hint="eastAsia"/>
          <w:b/>
          <w:color w:val="auto"/>
          <w:kern w:val="16"/>
          <w:sz w:val="32"/>
          <w:szCs w:val="32"/>
        </w:rPr>
        <w:t>評審</w:t>
      </w:r>
      <w:r w:rsidRPr="008B108D">
        <w:rPr>
          <w:rFonts w:ascii="標楷體" w:eastAsia="標楷體" w:hAnsi="標楷體" w:hint="eastAsia"/>
          <w:b/>
          <w:color w:val="auto"/>
          <w:kern w:val="16"/>
          <w:sz w:val="32"/>
          <w:szCs w:val="32"/>
        </w:rPr>
        <w:t>委員</w:t>
      </w:r>
      <w:r w:rsidR="00D95F62">
        <w:rPr>
          <w:rFonts w:ascii="標楷體" w:eastAsia="標楷體" w:hAnsi="標楷體" w:hint="eastAsia"/>
          <w:b/>
          <w:color w:val="auto"/>
          <w:kern w:val="16"/>
          <w:sz w:val="32"/>
          <w:szCs w:val="32"/>
        </w:rPr>
        <w:t>評審</w:t>
      </w:r>
      <w:r w:rsidRPr="008B108D">
        <w:rPr>
          <w:rFonts w:ascii="標楷體" w:eastAsia="標楷體" w:hAnsi="標楷體" w:hint="eastAsia"/>
          <w:b/>
          <w:color w:val="auto"/>
          <w:kern w:val="16"/>
          <w:sz w:val="32"/>
          <w:szCs w:val="32"/>
        </w:rPr>
        <w:t>評分表（適用於序位法）</w:t>
      </w:r>
    </w:p>
    <w:p w14:paraId="798E6C4A" w14:textId="18C52BDF" w:rsidR="00071C8C" w:rsidRPr="008B108D" w:rsidRDefault="00D95F62" w:rsidP="00071C8C">
      <w:pPr>
        <w:adjustRightInd w:val="0"/>
        <w:snapToGrid w:val="0"/>
        <w:spacing w:beforeLines="50" w:before="120"/>
        <w:ind w:left="560" w:hangingChars="200" w:hanging="560"/>
        <w:jc w:val="center"/>
        <w:rPr>
          <w:rFonts w:ascii="標楷體" w:eastAsia="標楷體" w:hAnsi="標楷體"/>
          <w:color w:val="auto"/>
          <w:sz w:val="28"/>
          <w:szCs w:val="28"/>
        </w:rPr>
      </w:pPr>
      <w:r>
        <w:rPr>
          <w:rFonts w:ascii="標楷體" w:eastAsia="標楷體" w:hAnsi="標楷體" w:hint="eastAsia"/>
          <w:color w:val="auto"/>
          <w:sz w:val="28"/>
          <w:szCs w:val="28"/>
        </w:rPr>
        <w:t>評審</w:t>
      </w:r>
      <w:r w:rsidR="00071C8C" w:rsidRPr="008B108D">
        <w:rPr>
          <w:rFonts w:ascii="標楷體" w:eastAsia="標楷體" w:hAnsi="標楷體" w:hint="eastAsia"/>
          <w:color w:val="auto"/>
          <w:sz w:val="28"/>
          <w:szCs w:val="28"/>
        </w:rPr>
        <w:t>委員編號：</w:t>
      </w:r>
      <w:proofErr w:type="gramStart"/>
      <w:r w:rsidR="00071C8C" w:rsidRPr="008B108D">
        <w:rPr>
          <w:rFonts w:ascii="標楷體" w:eastAsia="標楷體" w:hAnsi="標楷體" w:hint="eastAsia"/>
          <w:color w:val="auto"/>
          <w:sz w:val="28"/>
          <w:szCs w:val="28"/>
        </w:rPr>
        <w:t>＿＿＿＿＿</w:t>
      </w:r>
      <w:proofErr w:type="gramEnd"/>
      <w:r w:rsidR="00071C8C" w:rsidRPr="008B108D">
        <w:rPr>
          <w:rFonts w:ascii="標楷體" w:eastAsia="標楷體" w:hAnsi="標楷體" w:hint="eastAsia"/>
          <w:color w:val="auto"/>
          <w:sz w:val="28"/>
          <w:szCs w:val="28"/>
        </w:rPr>
        <w:t xml:space="preserve">　　　 </w:t>
      </w:r>
      <w:r w:rsidR="00071C8C" w:rsidRPr="008B108D">
        <w:rPr>
          <w:rFonts w:ascii="標楷體" w:eastAsia="標楷體" w:hAnsi="標楷體"/>
          <w:color w:val="auto"/>
          <w:sz w:val="28"/>
          <w:szCs w:val="28"/>
        </w:rPr>
        <w:t xml:space="preserve">      </w:t>
      </w:r>
      <w:r w:rsidR="00071C8C" w:rsidRPr="008B108D">
        <w:rPr>
          <w:rFonts w:ascii="標楷體" w:eastAsia="標楷體" w:hAnsi="標楷體" w:hint="eastAsia"/>
          <w:color w:val="auto"/>
          <w:sz w:val="28"/>
          <w:szCs w:val="28"/>
        </w:rPr>
        <w:t xml:space="preserve">         日期： </w:t>
      </w:r>
      <w:r w:rsidR="00071C8C" w:rsidRPr="008B108D">
        <w:rPr>
          <w:rFonts w:ascii="標楷體" w:eastAsia="標楷體" w:hAnsi="標楷體"/>
          <w:color w:val="auto"/>
          <w:sz w:val="28"/>
          <w:szCs w:val="28"/>
        </w:rPr>
        <w:t xml:space="preserve">  </w:t>
      </w:r>
      <w:r w:rsidR="00071C8C" w:rsidRPr="008B108D">
        <w:rPr>
          <w:rFonts w:ascii="標楷體" w:eastAsia="標楷體" w:hAnsi="標楷體" w:hint="eastAsia"/>
          <w:color w:val="auto"/>
          <w:sz w:val="28"/>
          <w:szCs w:val="28"/>
        </w:rPr>
        <w:t>年   月   日</w:t>
      </w:r>
    </w:p>
    <w:tbl>
      <w:tblPr>
        <w:tblW w:w="9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768"/>
        <w:gridCol w:w="1057"/>
        <w:gridCol w:w="1057"/>
        <w:gridCol w:w="1058"/>
        <w:gridCol w:w="2847"/>
      </w:tblGrid>
      <w:tr w:rsidR="008B108D" w:rsidRPr="008B108D" w14:paraId="48BF1175" w14:textId="77777777" w:rsidTr="005B6B5C">
        <w:trPr>
          <w:trHeight w:val="532"/>
          <w:jc w:val="center"/>
        </w:trPr>
        <w:tc>
          <w:tcPr>
            <w:tcW w:w="3146" w:type="dxa"/>
            <w:vMerge w:val="restart"/>
            <w:vAlign w:val="center"/>
          </w:tcPr>
          <w:p w14:paraId="67DD47FE" w14:textId="6FF5A722" w:rsidR="00071C8C" w:rsidRPr="008B108D" w:rsidRDefault="00D95F62" w:rsidP="005B6B5C">
            <w:pPr>
              <w:adjustRightInd w:val="0"/>
              <w:snapToGrid w:val="0"/>
              <w:jc w:val="both"/>
              <w:rPr>
                <w:rFonts w:ascii="標楷體" w:eastAsia="標楷體" w:hAnsi="標楷體"/>
                <w:color w:val="auto"/>
                <w:sz w:val="28"/>
                <w:szCs w:val="28"/>
              </w:rPr>
            </w:pPr>
            <w:r>
              <w:rPr>
                <w:rFonts w:ascii="標楷體" w:eastAsia="標楷體" w:hAnsi="標楷體" w:hint="eastAsia"/>
                <w:color w:val="auto"/>
                <w:sz w:val="28"/>
                <w:szCs w:val="28"/>
              </w:rPr>
              <w:t>評審</w:t>
            </w:r>
            <w:r w:rsidR="00071C8C" w:rsidRPr="008B108D">
              <w:rPr>
                <w:rFonts w:ascii="標楷體" w:eastAsia="標楷體" w:hAnsi="標楷體" w:hint="eastAsia"/>
                <w:color w:val="auto"/>
                <w:sz w:val="28"/>
                <w:szCs w:val="28"/>
              </w:rPr>
              <w:t>項目</w:t>
            </w:r>
          </w:p>
        </w:tc>
        <w:tc>
          <w:tcPr>
            <w:tcW w:w="768" w:type="dxa"/>
            <w:vMerge w:val="restart"/>
            <w:vAlign w:val="center"/>
          </w:tcPr>
          <w:p w14:paraId="2F1FD7E1"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配分</w:t>
            </w:r>
          </w:p>
        </w:tc>
        <w:tc>
          <w:tcPr>
            <w:tcW w:w="3172" w:type="dxa"/>
            <w:gridSpan w:val="3"/>
            <w:vAlign w:val="center"/>
          </w:tcPr>
          <w:p w14:paraId="73A9AF32"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廠商編號及得分</w:t>
            </w:r>
          </w:p>
        </w:tc>
        <w:tc>
          <w:tcPr>
            <w:tcW w:w="2847" w:type="dxa"/>
            <w:vMerge w:val="restart"/>
            <w:vAlign w:val="center"/>
          </w:tcPr>
          <w:p w14:paraId="4FB316E9" w14:textId="7D6750A4" w:rsidR="00071C8C" w:rsidRPr="008B108D" w:rsidRDefault="00D95F62" w:rsidP="005B6B5C">
            <w:pPr>
              <w:adjustRightInd w:val="0"/>
              <w:snapToGrid w:val="0"/>
              <w:jc w:val="center"/>
              <w:rPr>
                <w:rFonts w:ascii="標楷體" w:eastAsia="標楷體" w:hAnsi="標楷體"/>
                <w:color w:val="auto"/>
                <w:sz w:val="28"/>
                <w:szCs w:val="28"/>
              </w:rPr>
            </w:pPr>
            <w:r>
              <w:rPr>
                <w:rFonts w:ascii="標楷體" w:eastAsia="標楷體" w:hAnsi="標楷體" w:hint="eastAsia"/>
                <w:color w:val="auto"/>
                <w:sz w:val="28"/>
                <w:szCs w:val="28"/>
              </w:rPr>
              <w:t>評審</w:t>
            </w:r>
            <w:r w:rsidR="00071C8C" w:rsidRPr="008B108D">
              <w:rPr>
                <w:rFonts w:ascii="標楷體" w:eastAsia="標楷體" w:hAnsi="標楷體" w:hint="eastAsia"/>
                <w:color w:val="auto"/>
                <w:sz w:val="28"/>
                <w:szCs w:val="28"/>
              </w:rPr>
              <w:t>意見</w:t>
            </w:r>
          </w:p>
          <w:p w14:paraId="2482CB54"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(優點、缺點)</w:t>
            </w:r>
          </w:p>
        </w:tc>
      </w:tr>
      <w:tr w:rsidR="008B108D" w:rsidRPr="008B108D" w14:paraId="144DA08E" w14:textId="77777777" w:rsidTr="005B6B5C">
        <w:trPr>
          <w:trHeight w:val="532"/>
          <w:jc w:val="center"/>
        </w:trPr>
        <w:tc>
          <w:tcPr>
            <w:tcW w:w="3146" w:type="dxa"/>
            <w:vMerge/>
            <w:vAlign w:val="center"/>
          </w:tcPr>
          <w:p w14:paraId="650D9B54" w14:textId="77777777" w:rsidR="00071C8C" w:rsidRPr="008B108D" w:rsidRDefault="00071C8C" w:rsidP="005B6B5C">
            <w:pPr>
              <w:adjustRightInd w:val="0"/>
              <w:snapToGrid w:val="0"/>
              <w:jc w:val="both"/>
              <w:rPr>
                <w:rFonts w:ascii="標楷體" w:eastAsia="標楷體" w:hAnsi="標楷體"/>
                <w:color w:val="auto"/>
                <w:sz w:val="28"/>
                <w:szCs w:val="28"/>
              </w:rPr>
            </w:pPr>
          </w:p>
        </w:tc>
        <w:tc>
          <w:tcPr>
            <w:tcW w:w="768" w:type="dxa"/>
            <w:vMerge/>
            <w:vAlign w:val="center"/>
          </w:tcPr>
          <w:p w14:paraId="560CDFF3"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46F83F79"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1</w:t>
            </w:r>
          </w:p>
        </w:tc>
        <w:tc>
          <w:tcPr>
            <w:tcW w:w="1057" w:type="dxa"/>
            <w:vAlign w:val="center"/>
          </w:tcPr>
          <w:p w14:paraId="3CA7E8C3"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2</w:t>
            </w:r>
          </w:p>
        </w:tc>
        <w:tc>
          <w:tcPr>
            <w:tcW w:w="1058" w:type="dxa"/>
            <w:vAlign w:val="center"/>
          </w:tcPr>
          <w:p w14:paraId="10995896"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3</w:t>
            </w:r>
          </w:p>
        </w:tc>
        <w:tc>
          <w:tcPr>
            <w:tcW w:w="2847" w:type="dxa"/>
            <w:vMerge/>
          </w:tcPr>
          <w:p w14:paraId="65E81A80"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67663546" w14:textId="77777777" w:rsidTr="005B6B5C">
        <w:trPr>
          <w:trHeight w:val="1299"/>
          <w:jc w:val="center"/>
        </w:trPr>
        <w:tc>
          <w:tcPr>
            <w:tcW w:w="3146" w:type="dxa"/>
            <w:vAlign w:val="center"/>
          </w:tcPr>
          <w:p w14:paraId="63AC4BE6" w14:textId="71F90F9D" w:rsidR="00324B91" w:rsidRPr="008B108D" w:rsidRDefault="00071C8C" w:rsidP="005B6B5C">
            <w:pPr>
              <w:snapToGrid w:val="0"/>
              <w:rPr>
                <w:rFonts w:ascii="標楷體" w:eastAsia="標楷體" w:hAnsi="標楷體"/>
                <w:color w:val="auto"/>
                <w:sz w:val="28"/>
                <w:szCs w:val="28"/>
              </w:rPr>
            </w:pPr>
            <w:r w:rsidRPr="008B108D">
              <w:rPr>
                <w:rFonts w:ascii="標楷體" w:eastAsia="標楷體" w:hAnsi="標楷體" w:hint="eastAsia"/>
                <w:color w:val="auto"/>
                <w:sz w:val="28"/>
                <w:szCs w:val="28"/>
              </w:rPr>
              <w:t>一、</w:t>
            </w:r>
            <w:r w:rsidR="00324B91" w:rsidRPr="008B108D">
              <w:rPr>
                <w:rFonts w:ascii="標楷體" w:eastAsia="標楷體" w:hAnsi="標楷體" w:hint="eastAsia"/>
                <w:color w:val="auto"/>
                <w:sz w:val="28"/>
                <w:szCs w:val="28"/>
              </w:rPr>
              <w:t>服務建議書內容</w:t>
            </w:r>
          </w:p>
          <w:p w14:paraId="01152B53" w14:textId="409D0A98" w:rsidR="00071C8C" w:rsidRPr="008B108D" w:rsidRDefault="00071C8C" w:rsidP="005B6B5C">
            <w:pPr>
              <w:snapToGrid w:val="0"/>
              <w:rPr>
                <w:rFonts w:ascii="標楷體" w:eastAsia="標楷體" w:hAnsi="標楷體"/>
                <w:color w:val="auto"/>
                <w:sz w:val="28"/>
                <w:szCs w:val="28"/>
              </w:rPr>
            </w:pPr>
            <w:r w:rsidRPr="008B108D">
              <w:rPr>
                <w:rFonts w:ascii="標楷體" w:eastAsia="標楷體" w:hAnsi="標楷體" w:hint="eastAsia"/>
                <w:color w:val="auto"/>
                <w:sz w:val="28"/>
                <w:szCs w:val="28"/>
              </w:rPr>
              <w:t>1.</w:t>
            </w:r>
            <w:r w:rsidRPr="008B108D">
              <w:rPr>
                <w:rFonts w:ascii="標楷體" w:eastAsia="標楷體" w:hAnsi="標楷體"/>
                <w:color w:val="auto"/>
                <w:sz w:val="28"/>
                <w:szCs w:val="28"/>
              </w:rPr>
              <w:t>執行方式及內容</w:t>
            </w:r>
            <w:r w:rsidRPr="008B108D">
              <w:rPr>
                <w:rFonts w:ascii="標楷體" w:eastAsia="標楷體" w:hAnsi="標楷體" w:hint="eastAsia"/>
                <w:color w:val="auto"/>
                <w:sz w:val="28"/>
                <w:szCs w:val="28"/>
              </w:rPr>
              <w:t>(提出</w:t>
            </w:r>
            <w:r w:rsidRPr="008B108D">
              <w:rPr>
                <w:rFonts w:ascii="標楷體" w:eastAsia="標楷體" w:hAnsi="標楷體" w:hint="eastAsia"/>
                <w:b/>
                <w:bCs/>
                <w:color w:val="auto"/>
                <w:sz w:val="28"/>
                <w:szCs w:val="28"/>
              </w:rPr>
              <w:t>預定搭乘航班行程表、交通安排</w:t>
            </w:r>
            <w:r w:rsidRPr="008B108D">
              <w:rPr>
                <w:rFonts w:ascii="標楷體" w:eastAsia="標楷體" w:hAnsi="標楷體" w:hint="eastAsia"/>
                <w:color w:val="auto"/>
                <w:sz w:val="28"/>
                <w:szCs w:val="28"/>
              </w:rPr>
              <w:t>)</w:t>
            </w:r>
          </w:p>
          <w:p w14:paraId="242BCA6C" w14:textId="77777777" w:rsidR="00071C8C" w:rsidRPr="008B108D" w:rsidRDefault="00071C8C" w:rsidP="005B6B5C">
            <w:pPr>
              <w:adjustRightInd w:val="0"/>
              <w:snapToGrid w:val="0"/>
              <w:ind w:left="311" w:hangingChars="111" w:hanging="311"/>
              <w:jc w:val="both"/>
              <w:rPr>
                <w:rFonts w:ascii="標楷體" w:eastAsia="標楷體" w:hAnsi="標楷體"/>
                <w:color w:val="auto"/>
                <w:sz w:val="28"/>
                <w:szCs w:val="28"/>
              </w:rPr>
            </w:pPr>
            <w:r w:rsidRPr="008B108D">
              <w:rPr>
                <w:rFonts w:ascii="標楷體" w:eastAsia="標楷體" w:hAnsi="標楷體"/>
                <w:color w:val="auto"/>
                <w:sz w:val="28"/>
                <w:szCs w:val="28"/>
              </w:rPr>
              <w:t>2.工作計</w:t>
            </w:r>
            <w:r w:rsidRPr="008B108D">
              <w:rPr>
                <w:rFonts w:ascii="標楷體" w:eastAsia="標楷體" w:hAnsi="標楷體" w:hint="eastAsia"/>
                <w:color w:val="auto"/>
                <w:sz w:val="28"/>
                <w:szCs w:val="28"/>
              </w:rPr>
              <w:t>畫</w:t>
            </w:r>
            <w:r w:rsidRPr="008B108D">
              <w:rPr>
                <w:rFonts w:ascii="標楷體" w:eastAsia="標楷體" w:hAnsi="標楷體"/>
                <w:color w:val="auto"/>
                <w:sz w:val="28"/>
                <w:szCs w:val="28"/>
              </w:rPr>
              <w:t>及預定進度</w:t>
            </w:r>
          </w:p>
        </w:tc>
        <w:tc>
          <w:tcPr>
            <w:tcW w:w="768" w:type="dxa"/>
            <w:vAlign w:val="center"/>
          </w:tcPr>
          <w:p w14:paraId="3F015EB6"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40</w:t>
            </w:r>
          </w:p>
        </w:tc>
        <w:tc>
          <w:tcPr>
            <w:tcW w:w="1057" w:type="dxa"/>
            <w:vAlign w:val="center"/>
          </w:tcPr>
          <w:p w14:paraId="329B4A6A"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0A82A206"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508E67AB"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022BDA66"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1FD2FDEC" w14:textId="77777777" w:rsidTr="005B6B5C">
        <w:trPr>
          <w:trHeight w:val="718"/>
          <w:jc w:val="center"/>
        </w:trPr>
        <w:tc>
          <w:tcPr>
            <w:tcW w:w="3146" w:type="dxa"/>
            <w:vAlign w:val="center"/>
          </w:tcPr>
          <w:p w14:paraId="57169D71" w14:textId="77777777" w:rsidR="00071C8C" w:rsidRPr="008B108D" w:rsidRDefault="00071C8C" w:rsidP="005B6B5C">
            <w:pPr>
              <w:adjustRightInd w:val="0"/>
              <w:snapToGrid w:val="0"/>
              <w:jc w:val="both"/>
              <w:rPr>
                <w:rFonts w:ascii="標楷體" w:eastAsia="標楷體" w:hAnsi="標楷體"/>
                <w:color w:val="auto"/>
                <w:sz w:val="28"/>
                <w:szCs w:val="28"/>
              </w:rPr>
            </w:pPr>
            <w:r w:rsidRPr="008B108D">
              <w:rPr>
                <w:rFonts w:ascii="標楷體" w:eastAsia="標楷體" w:hAnsi="標楷體" w:hint="eastAsia"/>
                <w:color w:val="auto"/>
                <w:sz w:val="28"/>
                <w:szCs w:val="28"/>
                <w:lang w:val="zh-TW"/>
              </w:rPr>
              <w:t>二、廠商能力及經驗</w:t>
            </w:r>
          </w:p>
        </w:tc>
        <w:tc>
          <w:tcPr>
            <w:tcW w:w="768" w:type="dxa"/>
            <w:vAlign w:val="center"/>
          </w:tcPr>
          <w:p w14:paraId="19A2CED2"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30</w:t>
            </w:r>
          </w:p>
        </w:tc>
        <w:tc>
          <w:tcPr>
            <w:tcW w:w="1057" w:type="dxa"/>
            <w:vAlign w:val="center"/>
          </w:tcPr>
          <w:p w14:paraId="15E50ECE"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0F75B760"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32089CBE"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0F71E7B7"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501AFD40" w14:textId="77777777" w:rsidTr="005B6B5C">
        <w:trPr>
          <w:trHeight w:val="700"/>
          <w:jc w:val="center"/>
        </w:trPr>
        <w:tc>
          <w:tcPr>
            <w:tcW w:w="3146" w:type="dxa"/>
            <w:vAlign w:val="center"/>
          </w:tcPr>
          <w:p w14:paraId="7C64012D" w14:textId="77777777" w:rsidR="00071C8C" w:rsidRPr="008B108D" w:rsidRDefault="00071C8C" w:rsidP="005B6B5C">
            <w:pPr>
              <w:adjustRightInd w:val="0"/>
              <w:snapToGrid w:val="0"/>
              <w:jc w:val="both"/>
              <w:rPr>
                <w:rFonts w:ascii="標楷體" w:eastAsia="標楷體" w:hAnsi="標楷體"/>
                <w:color w:val="auto"/>
                <w:sz w:val="28"/>
                <w:szCs w:val="28"/>
              </w:rPr>
            </w:pPr>
            <w:r w:rsidRPr="008B108D">
              <w:rPr>
                <w:rFonts w:ascii="標楷體" w:eastAsia="標楷體" w:hAnsi="標楷體" w:hint="eastAsia"/>
                <w:color w:val="auto"/>
                <w:sz w:val="28"/>
                <w:szCs w:val="28"/>
                <w:lang w:val="zh-TW"/>
              </w:rPr>
              <w:t>三、經費合理性</w:t>
            </w:r>
          </w:p>
        </w:tc>
        <w:tc>
          <w:tcPr>
            <w:tcW w:w="768" w:type="dxa"/>
            <w:vAlign w:val="center"/>
          </w:tcPr>
          <w:p w14:paraId="238E0F44"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20</w:t>
            </w:r>
          </w:p>
        </w:tc>
        <w:tc>
          <w:tcPr>
            <w:tcW w:w="1057" w:type="dxa"/>
            <w:vAlign w:val="center"/>
          </w:tcPr>
          <w:p w14:paraId="1BEC572E"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54D95162"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3013F5FE"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08D0DF81"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3FA4F700" w14:textId="77777777" w:rsidTr="005B6B5C">
        <w:trPr>
          <w:trHeight w:val="700"/>
          <w:jc w:val="center"/>
        </w:trPr>
        <w:tc>
          <w:tcPr>
            <w:tcW w:w="3146" w:type="dxa"/>
            <w:vAlign w:val="center"/>
          </w:tcPr>
          <w:p w14:paraId="36727297" w14:textId="77777777" w:rsidR="00071C8C" w:rsidRPr="008B108D" w:rsidRDefault="00071C8C" w:rsidP="005B6B5C">
            <w:pPr>
              <w:adjustRightInd w:val="0"/>
              <w:snapToGrid w:val="0"/>
              <w:jc w:val="both"/>
              <w:rPr>
                <w:rFonts w:ascii="標楷體" w:eastAsia="標楷體" w:hAnsi="標楷體"/>
                <w:color w:val="auto"/>
                <w:sz w:val="28"/>
                <w:szCs w:val="28"/>
              </w:rPr>
            </w:pPr>
            <w:r w:rsidRPr="008B108D">
              <w:rPr>
                <w:rFonts w:ascii="標楷體" w:eastAsia="標楷體" w:hAnsi="標楷體" w:hint="eastAsia"/>
                <w:color w:val="auto"/>
                <w:sz w:val="28"/>
                <w:szCs w:val="28"/>
                <w:lang w:val="zh-TW"/>
              </w:rPr>
              <w:t>四、簡報及答</w:t>
            </w:r>
            <w:proofErr w:type="gramStart"/>
            <w:r w:rsidRPr="008B108D">
              <w:rPr>
                <w:rFonts w:ascii="標楷體" w:eastAsia="標楷體" w:hAnsi="標楷體" w:hint="eastAsia"/>
                <w:color w:val="auto"/>
                <w:sz w:val="28"/>
                <w:szCs w:val="28"/>
                <w:lang w:val="zh-TW"/>
              </w:rPr>
              <w:t>詢</w:t>
            </w:r>
            <w:proofErr w:type="gramEnd"/>
          </w:p>
        </w:tc>
        <w:tc>
          <w:tcPr>
            <w:tcW w:w="768" w:type="dxa"/>
            <w:vAlign w:val="center"/>
          </w:tcPr>
          <w:p w14:paraId="5FA2EBBC"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10</w:t>
            </w:r>
          </w:p>
        </w:tc>
        <w:tc>
          <w:tcPr>
            <w:tcW w:w="1057" w:type="dxa"/>
            <w:vAlign w:val="center"/>
          </w:tcPr>
          <w:p w14:paraId="083A862F"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483A685B"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03C23624"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4CA3B6B4"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1D202F54" w14:textId="77777777" w:rsidTr="005B6B5C">
        <w:trPr>
          <w:trHeight w:val="718"/>
          <w:jc w:val="center"/>
        </w:trPr>
        <w:tc>
          <w:tcPr>
            <w:tcW w:w="3146" w:type="dxa"/>
            <w:vAlign w:val="center"/>
          </w:tcPr>
          <w:p w14:paraId="36A48C26"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得分合計</w:t>
            </w:r>
          </w:p>
        </w:tc>
        <w:tc>
          <w:tcPr>
            <w:tcW w:w="768" w:type="dxa"/>
            <w:vAlign w:val="center"/>
          </w:tcPr>
          <w:p w14:paraId="61A15CC7"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100</w:t>
            </w:r>
          </w:p>
        </w:tc>
        <w:tc>
          <w:tcPr>
            <w:tcW w:w="1057" w:type="dxa"/>
            <w:vAlign w:val="center"/>
          </w:tcPr>
          <w:p w14:paraId="0671295F"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3E4CC447"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2212BC6C"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43D352E7"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8B108D" w:rsidRPr="008B108D" w14:paraId="0A711C9C" w14:textId="77777777" w:rsidTr="005B6B5C">
        <w:trPr>
          <w:trHeight w:val="718"/>
          <w:jc w:val="center"/>
        </w:trPr>
        <w:tc>
          <w:tcPr>
            <w:tcW w:w="3146" w:type="dxa"/>
            <w:vAlign w:val="center"/>
          </w:tcPr>
          <w:p w14:paraId="76C460F6" w14:textId="77777777" w:rsidR="00071C8C" w:rsidRPr="008B108D" w:rsidRDefault="00071C8C" w:rsidP="005B6B5C">
            <w:pPr>
              <w:adjustRightInd w:val="0"/>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w:t>
            </w:r>
          </w:p>
        </w:tc>
        <w:tc>
          <w:tcPr>
            <w:tcW w:w="768" w:type="dxa"/>
            <w:vAlign w:val="center"/>
          </w:tcPr>
          <w:p w14:paraId="66C8A717"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3ABF0296"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7" w:type="dxa"/>
            <w:vAlign w:val="center"/>
          </w:tcPr>
          <w:p w14:paraId="4CD2F72E"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1058" w:type="dxa"/>
            <w:vAlign w:val="center"/>
          </w:tcPr>
          <w:p w14:paraId="54616C83" w14:textId="77777777" w:rsidR="00071C8C" w:rsidRPr="008B108D" w:rsidRDefault="00071C8C" w:rsidP="005B6B5C">
            <w:pPr>
              <w:adjustRightInd w:val="0"/>
              <w:snapToGrid w:val="0"/>
              <w:jc w:val="center"/>
              <w:rPr>
                <w:rFonts w:ascii="標楷體" w:eastAsia="標楷體" w:hAnsi="標楷體"/>
                <w:color w:val="auto"/>
                <w:sz w:val="28"/>
                <w:szCs w:val="28"/>
              </w:rPr>
            </w:pPr>
          </w:p>
        </w:tc>
        <w:tc>
          <w:tcPr>
            <w:tcW w:w="2847" w:type="dxa"/>
          </w:tcPr>
          <w:p w14:paraId="388CBE66" w14:textId="77777777" w:rsidR="00071C8C" w:rsidRPr="008B108D" w:rsidRDefault="00071C8C" w:rsidP="005B6B5C">
            <w:pPr>
              <w:adjustRightInd w:val="0"/>
              <w:snapToGrid w:val="0"/>
              <w:jc w:val="center"/>
              <w:rPr>
                <w:rFonts w:ascii="標楷體" w:eastAsia="標楷體" w:hAnsi="標楷體"/>
                <w:color w:val="auto"/>
                <w:sz w:val="28"/>
                <w:szCs w:val="28"/>
              </w:rPr>
            </w:pPr>
          </w:p>
        </w:tc>
      </w:tr>
      <w:tr w:rsidR="00706377" w:rsidRPr="008B108D" w14:paraId="7007E6EE" w14:textId="77777777" w:rsidTr="005B6B5C">
        <w:trPr>
          <w:trHeight w:val="3676"/>
          <w:jc w:val="center"/>
        </w:trPr>
        <w:tc>
          <w:tcPr>
            <w:tcW w:w="9933" w:type="dxa"/>
            <w:gridSpan w:val="6"/>
            <w:vAlign w:val="center"/>
          </w:tcPr>
          <w:p w14:paraId="30634013" w14:textId="799A0CE9" w:rsidR="00071C8C" w:rsidRPr="008B108D" w:rsidRDefault="00071C8C" w:rsidP="005B6B5C">
            <w:pPr>
              <w:pStyle w:val="af4"/>
              <w:adjustRightInd w:val="0"/>
              <w:snapToGrid w:val="0"/>
            </w:pPr>
            <w:r w:rsidRPr="008B108D">
              <w:rPr>
                <w:rFonts w:hint="eastAsia"/>
              </w:rPr>
              <w:t>備註：本人知悉</w:t>
            </w:r>
            <w:r w:rsidRPr="008B108D">
              <w:t>、並遵守「採購</w:t>
            </w:r>
            <w:r w:rsidR="00D95F62">
              <w:t>評審</w:t>
            </w:r>
            <w:r w:rsidRPr="008B108D">
              <w:t>委員會委員須知」</w:t>
            </w:r>
            <w:r w:rsidRPr="008B108D">
              <w:rPr>
                <w:rFonts w:hint="eastAsia"/>
              </w:rPr>
              <w:t>之</w:t>
            </w:r>
            <w:r w:rsidRPr="008B108D">
              <w:t>內容。</w:t>
            </w:r>
          </w:p>
          <w:p w14:paraId="6A9DE39B" w14:textId="77777777" w:rsidR="00071C8C" w:rsidRPr="008B108D" w:rsidRDefault="00071C8C" w:rsidP="005B6B5C">
            <w:pPr>
              <w:adjustRightInd w:val="0"/>
              <w:snapToGrid w:val="0"/>
              <w:rPr>
                <w:rFonts w:ascii="標楷體" w:eastAsia="標楷體" w:hAnsi="標楷體"/>
                <w:color w:val="auto"/>
                <w:sz w:val="28"/>
                <w:szCs w:val="28"/>
              </w:rPr>
            </w:pPr>
            <w:r w:rsidRPr="008B108D">
              <w:rPr>
                <w:rFonts w:hint="eastAsia"/>
                <w:noProof/>
                <w:color w:val="auto"/>
                <w:sz w:val="28"/>
                <w:szCs w:val="28"/>
              </w:rPr>
              <mc:AlternateContent>
                <mc:Choice Requires="wps">
                  <w:drawing>
                    <wp:anchor distT="0" distB="0" distL="114300" distR="114300" simplePos="0" relativeHeight="251660288" behindDoc="0" locked="0" layoutInCell="1" allowOverlap="1" wp14:anchorId="6B4E564F" wp14:editId="3752059E">
                      <wp:simplePos x="0" y="0"/>
                      <wp:positionH relativeFrom="column">
                        <wp:posOffset>3636010</wp:posOffset>
                      </wp:positionH>
                      <wp:positionV relativeFrom="paragraph">
                        <wp:posOffset>73025</wp:posOffset>
                      </wp:positionV>
                      <wp:extent cx="2495550" cy="1953260"/>
                      <wp:effectExtent l="6350" t="8255" r="12700" b="10160"/>
                      <wp:wrapNone/>
                      <wp:docPr id="166031248" name="直線單箭頭接點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95550" cy="19532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B9C3ED" id="_x0000_t32" coordsize="21600,21600" o:spt="32" o:oned="t" path="m,l21600,21600e" filled="f">
                      <v:path arrowok="t" fillok="f" o:connecttype="none"/>
                      <o:lock v:ext="edit" shapetype="t"/>
                    </v:shapetype>
                    <v:shape id="直線單箭頭接點 2" o:spid="_x0000_s1026" type="#_x0000_t32" style="position:absolute;margin-left:286.3pt;margin-top:5.75pt;width:196.5pt;height:153.8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"/>
                  </w:pict>
                </mc:Fallback>
              </mc:AlternateContent>
            </w:r>
            <w:r w:rsidRPr="008B108D">
              <w:rPr>
                <w:rFonts w:hint="eastAsia"/>
                <w:noProof/>
                <w:color w:val="auto"/>
                <w:sz w:val="28"/>
                <w:szCs w:val="28"/>
              </w:rPr>
              <mc:AlternateContent>
                <mc:Choice Requires="wps">
                  <w:drawing>
                    <wp:anchor distT="0" distB="0" distL="114300" distR="114300" simplePos="0" relativeHeight="251659264" behindDoc="0" locked="0" layoutInCell="1" allowOverlap="1" wp14:anchorId="60AE4E0C" wp14:editId="19F4FF6C">
                      <wp:simplePos x="0" y="0"/>
                      <wp:positionH relativeFrom="column">
                        <wp:posOffset>3587750</wp:posOffset>
                      </wp:positionH>
                      <wp:positionV relativeFrom="paragraph">
                        <wp:posOffset>46990</wp:posOffset>
                      </wp:positionV>
                      <wp:extent cx="2588895" cy="2001520"/>
                      <wp:effectExtent l="0" t="1270" r="0" b="0"/>
                      <wp:wrapNone/>
                      <wp:docPr id="648121794"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2001520"/>
                              </a:xfrm>
                              <a:prstGeom prst="rect">
                                <a:avLst/>
                              </a:prstGeom>
                              <a:pattFill prst="pct50">
                                <a:fgClr>
                                  <a:srgbClr val="5A5A5A"/>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1E677" id="矩形 1" o:spid="_x0000_s1026" style="position:absolute;margin-left:282.5pt;margin-top:3.7pt;width:203.85pt;height:1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" fillcolor="#5a5a5a" stroked="f">
                      <v:fill r:id="rId7" o:title="" type="pattern"/>
                    </v:rect>
                  </w:pict>
                </mc:Fallback>
              </mc:AlternateContent>
            </w:r>
          </w:p>
          <w:p w14:paraId="46318ED2" w14:textId="77777777" w:rsidR="00071C8C" w:rsidRPr="008B108D" w:rsidRDefault="00071C8C" w:rsidP="005B6B5C">
            <w:pPr>
              <w:adjustRightInd w:val="0"/>
              <w:snapToGrid w:val="0"/>
              <w:rPr>
                <w:rFonts w:ascii="標楷體" w:eastAsia="標楷體" w:hAnsi="標楷體"/>
                <w:color w:val="auto"/>
                <w:sz w:val="28"/>
                <w:szCs w:val="28"/>
              </w:rPr>
            </w:pPr>
          </w:p>
          <w:p w14:paraId="7640DC23" w14:textId="77777777" w:rsidR="00071C8C" w:rsidRPr="008B108D" w:rsidRDefault="00071C8C" w:rsidP="005B6B5C">
            <w:pPr>
              <w:adjustRightInd w:val="0"/>
              <w:snapToGrid w:val="0"/>
              <w:rPr>
                <w:rFonts w:ascii="標楷體" w:eastAsia="標楷體" w:hAnsi="標楷體"/>
                <w:color w:val="auto"/>
                <w:sz w:val="28"/>
                <w:szCs w:val="28"/>
              </w:rPr>
            </w:pPr>
          </w:p>
          <w:p w14:paraId="314A205A" w14:textId="77777777" w:rsidR="00071C8C" w:rsidRPr="008B108D" w:rsidRDefault="00071C8C" w:rsidP="005B6B5C">
            <w:pPr>
              <w:adjustRightInd w:val="0"/>
              <w:snapToGrid w:val="0"/>
              <w:rPr>
                <w:rFonts w:ascii="標楷體" w:eastAsia="標楷體" w:hAnsi="標楷體"/>
                <w:color w:val="auto"/>
                <w:sz w:val="28"/>
                <w:szCs w:val="28"/>
              </w:rPr>
            </w:pPr>
          </w:p>
          <w:p w14:paraId="03C7FD6F" w14:textId="77777777" w:rsidR="00071C8C" w:rsidRPr="008B108D" w:rsidRDefault="00071C8C" w:rsidP="005B6B5C">
            <w:pPr>
              <w:adjustRightInd w:val="0"/>
              <w:snapToGrid w:val="0"/>
              <w:rPr>
                <w:rFonts w:ascii="標楷體" w:eastAsia="標楷體" w:hAnsi="標楷體"/>
                <w:color w:val="auto"/>
                <w:sz w:val="28"/>
                <w:szCs w:val="28"/>
              </w:rPr>
            </w:pPr>
          </w:p>
          <w:p w14:paraId="2A522B8C" w14:textId="77777777" w:rsidR="00071C8C" w:rsidRPr="008B108D" w:rsidRDefault="00071C8C" w:rsidP="005B6B5C">
            <w:pPr>
              <w:adjustRightInd w:val="0"/>
              <w:snapToGrid w:val="0"/>
              <w:rPr>
                <w:rFonts w:ascii="標楷體" w:eastAsia="標楷體" w:hAnsi="標楷體"/>
                <w:color w:val="auto"/>
                <w:sz w:val="28"/>
                <w:szCs w:val="28"/>
              </w:rPr>
            </w:pPr>
          </w:p>
          <w:p w14:paraId="2D5D5162" w14:textId="42B33279" w:rsidR="00071C8C" w:rsidRPr="008B108D" w:rsidRDefault="00071C8C" w:rsidP="005B6B5C">
            <w:pPr>
              <w:pStyle w:val="af4"/>
              <w:adjustRightInd w:val="0"/>
              <w:snapToGrid w:val="0"/>
            </w:pPr>
            <w:r w:rsidRPr="008B108D">
              <w:rPr>
                <w:rFonts w:hint="eastAsia"/>
              </w:rPr>
              <w:t xml:space="preserve">　　　　　　　　　　　　　</w:t>
            </w:r>
            <w:r w:rsidR="00D95F62">
              <w:rPr>
                <w:rFonts w:hint="eastAsia"/>
              </w:rPr>
              <w:t>評審</w:t>
            </w:r>
            <w:r w:rsidRPr="008B108D">
              <w:rPr>
                <w:rFonts w:hint="eastAsia"/>
              </w:rPr>
              <w:t>委員簽名：</w:t>
            </w:r>
          </w:p>
        </w:tc>
      </w:tr>
    </w:tbl>
    <w:p w14:paraId="7A33197D" w14:textId="77777777" w:rsidR="00071C8C" w:rsidRPr="008B108D" w:rsidRDefault="00071C8C" w:rsidP="00071C8C">
      <w:pPr>
        <w:rPr>
          <w:vanish/>
          <w:color w:val="auto"/>
        </w:rPr>
      </w:pPr>
    </w:p>
    <w:p w14:paraId="0666B83B" w14:textId="5609360A" w:rsidR="00071C8C" w:rsidRPr="008B108D" w:rsidRDefault="00071C8C" w:rsidP="008B108D">
      <w:pPr>
        <w:adjustRightInd w:val="0"/>
        <w:snapToGrid w:val="0"/>
        <w:ind w:leftChars="118" w:left="188" w:rightChars="115" w:right="183"/>
        <w:jc w:val="both"/>
        <w:rPr>
          <w:rFonts w:ascii="標楷體" w:eastAsia="標楷體" w:hAnsi="標楷體"/>
          <w:b/>
          <w:color w:val="auto"/>
          <w:kern w:val="16"/>
          <w:sz w:val="16"/>
          <w:szCs w:val="16"/>
        </w:rPr>
      </w:pPr>
      <w:r w:rsidRPr="008B108D">
        <w:rPr>
          <w:rFonts w:ascii="標楷體" w:eastAsia="標楷體" w:hAnsi="標楷體"/>
          <w:color w:val="auto"/>
          <w:sz w:val="32"/>
          <w:szCs w:val="32"/>
        </w:rPr>
        <w:br w:type="page"/>
      </w:r>
      <w:r w:rsidR="00E37014" w:rsidRPr="008B108D">
        <w:rPr>
          <w:rFonts w:ascii="標楷體" w:eastAsia="標楷體" w:hint="eastAsia"/>
          <w:b/>
          <w:color w:val="auto"/>
          <w:sz w:val="32"/>
          <w:szCs w:val="32"/>
        </w:rPr>
        <w:lastRenderedPageBreak/>
        <w:t>中華民國舉重協會</w:t>
      </w:r>
      <w:r w:rsidR="00885CAB" w:rsidRPr="00885CAB">
        <w:rPr>
          <w:rFonts w:ascii="標楷體" w:eastAsia="標楷體" w:hAnsi="標楷體" w:hint="eastAsia"/>
          <w:b/>
          <w:color w:val="3333FF"/>
          <w:sz w:val="32"/>
          <w:szCs w:val="32"/>
        </w:rPr>
        <w:t>辦理</w:t>
      </w:r>
      <w:proofErr w:type="gramStart"/>
      <w:r w:rsidR="00885CAB" w:rsidRPr="00885CAB">
        <w:rPr>
          <w:rFonts w:ascii="標楷體" w:eastAsia="標楷體" w:hAnsi="標楷體" w:hint="eastAsia"/>
          <w:b/>
          <w:color w:val="3333FF"/>
          <w:sz w:val="32"/>
          <w:szCs w:val="32"/>
        </w:rPr>
        <w:t>115</w:t>
      </w:r>
      <w:proofErr w:type="gramEnd"/>
      <w:r w:rsidR="00885CAB" w:rsidRPr="00885CAB">
        <w:rPr>
          <w:rFonts w:ascii="標楷體" w:eastAsia="標楷體" w:hAnsi="標楷體" w:hint="eastAsia"/>
          <w:b/>
          <w:color w:val="3333FF"/>
          <w:sz w:val="32"/>
          <w:szCs w:val="32"/>
        </w:rPr>
        <w:t>年度「2028年洛杉磯奧運會」及「備戰奧林匹克運動會」代表隊參加世界舉重錦標賽及賽前移地訓練機票採購案</w:t>
      </w:r>
      <w:r w:rsidR="00D95F62">
        <w:rPr>
          <w:rFonts w:ascii="標楷體" w:eastAsia="標楷體" w:hAnsi="標楷體" w:hint="eastAsia"/>
          <w:b/>
          <w:color w:val="auto"/>
          <w:kern w:val="16"/>
          <w:sz w:val="32"/>
          <w:szCs w:val="32"/>
        </w:rPr>
        <w:t>評審</w:t>
      </w:r>
      <w:r w:rsidRPr="008B108D">
        <w:rPr>
          <w:rFonts w:ascii="標楷體" w:eastAsia="標楷體" w:hAnsi="標楷體" w:hint="eastAsia"/>
          <w:b/>
          <w:color w:val="auto"/>
          <w:kern w:val="16"/>
          <w:sz w:val="32"/>
          <w:szCs w:val="32"/>
        </w:rPr>
        <w:t>委員</w:t>
      </w:r>
      <w:r w:rsidR="00D95F62">
        <w:rPr>
          <w:rFonts w:ascii="標楷體" w:eastAsia="標楷體" w:hAnsi="標楷體" w:hint="eastAsia"/>
          <w:b/>
          <w:color w:val="auto"/>
          <w:kern w:val="16"/>
          <w:sz w:val="32"/>
          <w:szCs w:val="32"/>
        </w:rPr>
        <w:t>評審</w:t>
      </w:r>
      <w:r w:rsidRPr="008B108D">
        <w:rPr>
          <w:rFonts w:ascii="標楷體" w:eastAsia="標楷體" w:hAnsi="標楷體" w:hint="eastAsia"/>
          <w:b/>
          <w:color w:val="auto"/>
          <w:kern w:val="16"/>
          <w:sz w:val="32"/>
          <w:szCs w:val="32"/>
        </w:rPr>
        <w:t>總表（適用於序位法）</w:t>
      </w:r>
    </w:p>
    <w:p w14:paraId="2DB670B3" w14:textId="4F61F63C" w:rsidR="00071C8C" w:rsidRPr="008B108D" w:rsidRDefault="00071C8C" w:rsidP="002919E2">
      <w:pPr>
        <w:adjustRightInd w:val="0"/>
        <w:snapToGrid w:val="0"/>
        <w:ind w:leftChars="-186" w:left="-296" w:rightChars="115" w:right="183"/>
        <w:jc w:val="right"/>
        <w:rPr>
          <w:rFonts w:ascii="標楷體" w:eastAsia="標楷體" w:hAnsi="標楷體"/>
          <w:color w:val="auto"/>
          <w:sz w:val="30"/>
          <w:szCs w:val="30"/>
        </w:rPr>
      </w:pPr>
      <w:r w:rsidRPr="008B108D">
        <w:rPr>
          <w:rFonts w:ascii="標楷體" w:eastAsia="標楷體" w:hAnsi="標楷體" w:hint="eastAsia"/>
          <w:color w:val="auto"/>
          <w:sz w:val="30"/>
          <w:szCs w:val="30"/>
        </w:rPr>
        <w:t>日期：  年  月  日</w:t>
      </w:r>
    </w:p>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69"/>
        <w:gridCol w:w="1587"/>
        <w:gridCol w:w="551"/>
        <w:gridCol w:w="769"/>
        <w:gridCol w:w="300"/>
        <w:gridCol w:w="676"/>
        <w:gridCol w:w="393"/>
        <w:gridCol w:w="950"/>
        <w:gridCol w:w="119"/>
        <w:gridCol w:w="868"/>
        <w:gridCol w:w="201"/>
        <w:gridCol w:w="1069"/>
        <w:gridCol w:w="79"/>
        <w:gridCol w:w="990"/>
      </w:tblGrid>
      <w:tr w:rsidR="008B108D" w:rsidRPr="008B108D" w14:paraId="0CB6B980" w14:textId="77777777" w:rsidTr="005B6B5C">
        <w:trPr>
          <w:cantSplit/>
          <w:trHeight w:hRule="exact" w:val="510"/>
          <w:jc w:val="center"/>
        </w:trPr>
        <w:tc>
          <w:tcPr>
            <w:tcW w:w="2656" w:type="dxa"/>
            <w:gridSpan w:val="2"/>
          </w:tcPr>
          <w:p w14:paraId="4B0E3E85" w14:textId="77777777" w:rsidR="00071C8C" w:rsidRPr="008B108D" w:rsidRDefault="00071C8C" w:rsidP="009C4A90">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廠商編號</w:t>
            </w:r>
          </w:p>
        </w:tc>
        <w:tc>
          <w:tcPr>
            <w:tcW w:w="2296" w:type="dxa"/>
            <w:gridSpan w:val="4"/>
            <w:vAlign w:val="center"/>
          </w:tcPr>
          <w:p w14:paraId="7C8156B2"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1</w:t>
            </w:r>
          </w:p>
        </w:tc>
        <w:tc>
          <w:tcPr>
            <w:tcW w:w="2330" w:type="dxa"/>
            <w:gridSpan w:val="4"/>
            <w:vAlign w:val="center"/>
          </w:tcPr>
          <w:p w14:paraId="08E7D777"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2</w:t>
            </w:r>
          </w:p>
        </w:tc>
        <w:tc>
          <w:tcPr>
            <w:tcW w:w="2339" w:type="dxa"/>
            <w:gridSpan w:val="4"/>
            <w:vAlign w:val="center"/>
          </w:tcPr>
          <w:p w14:paraId="414199D1"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3</w:t>
            </w:r>
          </w:p>
        </w:tc>
      </w:tr>
      <w:tr w:rsidR="008B108D" w:rsidRPr="008B108D" w14:paraId="19424C68" w14:textId="77777777" w:rsidTr="005B6B5C">
        <w:trPr>
          <w:cantSplit/>
          <w:trHeight w:val="598"/>
          <w:jc w:val="center"/>
        </w:trPr>
        <w:tc>
          <w:tcPr>
            <w:tcW w:w="2656" w:type="dxa"/>
            <w:gridSpan w:val="2"/>
            <w:vMerge w:val="restart"/>
            <w:tcBorders>
              <w:tl2br w:val="single" w:sz="4" w:space="0" w:color="auto"/>
            </w:tcBorders>
          </w:tcPr>
          <w:p w14:paraId="58F71D6B" w14:textId="77777777" w:rsidR="00071C8C" w:rsidRPr="008B108D" w:rsidRDefault="00071C8C" w:rsidP="005B6B5C">
            <w:pPr>
              <w:spacing w:afterLines="100" w:after="240" w:line="440" w:lineRule="exact"/>
              <w:jc w:val="right"/>
              <w:rPr>
                <w:rFonts w:ascii="標楷體" w:eastAsia="標楷體" w:hAnsi="標楷體"/>
                <w:color w:val="auto"/>
                <w:sz w:val="28"/>
                <w:szCs w:val="28"/>
              </w:rPr>
            </w:pPr>
            <w:r w:rsidRPr="008B108D">
              <w:rPr>
                <w:rFonts w:ascii="標楷體" w:eastAsia="標楷體" w:hAnsi="標楷體" w:hint="eastAsia"/>
                <w:color w:val="auto"/>
                <w:sz w:val="28"/>
                <w:szCs w:val="28"/>
              </w:rPr>
              <w:t>廠商名稱</w:t>
            </w:r>
          </w:p>
          <w:p w14:paraId="1B307B5F" w14:textId="36CC95CD" w:rsidR="00071C8C" w:rsidRPr="008B108D" w:rsidRDefault="00D95F62" w:rsidP="005B6B5C">
            <w:pPr>
              <w:spacing w:line="440" w:lineRule="exact"/>
              <w:rPr>
                <w:rFonts w:ascii="標楷體" w:eastAsia="標楷體" w:hAnsi="標楷體"/>
                <w:color w:val="auto"/>
                <w:sz w:val="28"/>
                <w:szCs w:val="28"/>
              </w:rPr>
            </w:pPr>
            <w:r>
              <w:rPr>
                <w:rFonts w:ascii="標楷體" w:eastAsia="標楷體" w:hAnsi="標楷體" w:hint="eastAsia"/>
                <w:color w:val="auto"/>
                <w:sz w:val="28"/>
                <w:szCs w:val="28"/>
              </w:rPr>
              <w:t>評審</w:t>
            </w:r>
            <w:r w:rsidR="00071C8C" w:rsidRPr="008B108D">
              <w:rPr>
                <w:rFonts w:ascii="標楷體" w:eastAsia="標楷體" w:hAnsi="標楷體" w:hint="eastAsia"/>
                <w:color w:val="auto"/>
                <w:sz w:val="28"/>
                <w:szCs w:val="28"/>
              </w:rPr>
              <w:t>委員</w:t>
            </w:r>
          </w:p>
        </w:tc>
        <w:tc>
          <w:tcPr>
            <w:tcW w:w="2296" w:type="dxa"/>
            <w:gridSpan w:val="4"/>
          </w:tcPr>
          <w:p w14:paraId="2DF9BBC3" w14:textId="411F9F2C" w:rsidR="00071C8C" w:rsidRPr="008B108D" w:rsidRDefault="00071C8C" w:rsidP="005B6B5C">
            <w:pPr>
              <w:pStyle w:val="22"/>
              <w:adjustRightInd/>
              <w:spacing w:line="440" w:lineRule="exact"/>
              <w:textAlignment w:val="auto"/>
              <w:rPr>
                <w:rFonts w:ascii="標楷體" w:eastAsia="標楷體" w:hAnsi="標楷體"/>
                <w:sz w:val="28"/>
                <w:szCs w:val="28"/>
              </w:rPr>
            </w:pPr>
          </w:p>
        </w:tc>
        <w:tc>
          <w:tcPr>
            <w:tcW w:w="2330" w:type="dxa"/>
            <w:gridSpan w:val="4"/>
          </w:tcPr>
          <w:p w14:paraId="60A4EFEB" w14:textId="77777777" w:rsidR="00071C8C" w:rsidRPr="008B108D" w:rsidRDefault="00071C8C" w:rsidP="005B6B5C">
            <w:pPr>
              <w:spacing w:line="440" w:lineRule="exact"/>
              <w:rPr>
                <w:rFonts w:ascii="標楷體" w:eastAsia="標楷體" w:hAnsi="標楷體"/>
                <w:color w:val="auto"/>
                <w:sz w:val="28"/>
                <w:szCs w:val="28"/>
              </w:rPr>
            </w:pPr>
          </w:p>
        </w:tc>
        <w:tc>
          <w:tcPr>
            <w:tcW w:w="2339" w:type="dxa"/>
            <w:gridSpan w:val="4"/>
          </w:tcPr>
          <w:p w14:paraId="32950089" w14:textId="77777777" w:rsidR="00071C8C" w:rsidRPr="008B108D" w:rsidRDefault="00071C8C" w:rsidP="005B6B5C">
            <w:pPr>
              <w:spacing w:line="440" w:lineRule="exact"/>
              <w:rPr>
                <w:rFonts w:ascii="標楷體" w:eastAsia="標楷體" w:hAnsi="標楷體"/>
                <w:color w:val="auto"/>
                <w:sz w:val="28"/>
                <w:szCs w:val="28"/>
              </w:rPr>
            </w:pPr>
          </w:p>
        </w:tc>
      </w:tr>
      <w:tr w:rsidR="008B108D" w:rsidRPr="008B108D" w14:paraId="37AFBEC0" w14:textId="77777777" w:rsidTr="005B6B5C">
        <w:trPr>
          <w:cantSplit/>
          <w:trHeight w:val="596"/>
          <w:jc w:val="center"/>
        </w:trPr>
        <w:tc>
          <w:tcPr>
            <w:tcW w:w="2656" w:type="dxa"/>
            <w:gridSpan w:val="2"/>
            <w:vMerge/>
            <w:tcBorders>
              <w:tl2br w:val="single" w:sz="4" w:space="0" w:color="auto"/>
            </w:tcBorders>
          </w:tcPr>
          <w:p w14:paraId="1F79F3F2" w14:textId="77777777" w:rsidR="00071C8C" w:rsidRPr="008B108D" w:rsidRDefault="00071C8C" w:rsidP="005B6B5C">
            <w:pPr>
              <w:spacing w:line="440" w:lineRule="exact"/>
              <w:rPr>
                <w:rFonts w:ascii="標楷體" w:eastAsia="標楷體" w:hAnsi="標楷體"/>
                <w:noProof/>
                <w:color w:val="auto"/>
                <w:sz w:val="28"/>
                <w:szCs w:val="28"/>
              </w:rPr>
            </w:pPr>
          </w:p>
        </w:tc>
        <w:tc>
          <w:tcPr>
            <w:tcW w:w="1320" w:type="dxa"/>
            <w:gridSpan w:val="2"/>
          </w:tcPr>
          <w:p w14:paraId="24904D4D"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得分加總</w:t>
            </w:r>
          </w:p>
        </w:tc>
        <w:tc>
          <w:tcPr>
            <w:tcW w:w="976" w:type="dxa"/>
            <w:gridSpan w:val="2"/>
          </w:tcPr>
          <w:p w14:paraId="4EF25A43"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w:t>
            </w:r>
          </w:p>
        </w:tc>
        <w:tc>
          <w:tcPr>
            <w:tcW w:w="1343" w:type="dxa"/>
            <w:gridSpan w:val="2"/>
          </w:tcPr>
          <w:p w14:paraId="427DADA2"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得分加總</w:t>
            </w:r>
          </w:p>
        </w:tc>
        <w:tc>
          <w:tcPr>
            <w:tcW w:w="987" w:type="dxa"/>
            <w:gridSpan w:val="2"/>
          </w:tcPr>
          <w:p w14:paraId="6A7AEBE7"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w:t>
            </w:r>
          </w:p>
        </w:tc>
        <w:tc>
          <w:tcPr>
            <w:tcW w:w="1349" w:type="dxa"/>
            <w:gridSpan w:val="3"/>
          </w:tcPr>
          <w:p w14:paraId="08B8E4C6"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得分加總</w:t>
            </w:r>
          </w:p>
        </w:tc>
        <w:tc>
          <w:tcPr>
            <w:tcW w:w="990" w:type="dxa"/>
          </w:tcPr>
          <w:p w14:paraId="382D29F7"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w:t>
            </w:r>
          </w:p>
        </w:tc>
      </w:tr>
      <w:tr w:rsidR="008B108D" w:rsidRPr="008B108D" w14:paraId="48CC105E" w14:textId="77777777" w:rsidTr="005B6B5C">
        <w:trPr>
          <w:cantSplit/>
          <w:trHeight w:hRule="exact" w:val="567"/>
          <w:jc w:val="center"/>
        </w:trPr>
        <w:tc>
          <w:tcPr>
            <w:tcW w:w="2656" w:type="dxa"/>
            <w:gridSpan w:val="2"/>
            <w:vAlign w:val="center"/>
          </w:tcPr>
          <w:p w14:paraId="6C35934E"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1</w:t>
            </w:r>
          </w:p>
        </w:tc>
        <w:tc>
          <w:tcPr>
            <w:tcW w:w="1320" w:type="dxa"/>
            <w:gridSpan w:val="2"/>
            <w:vAlign w:val="center"/>
          </w:tcPr>
          <w:p w14:paraId="5E610315"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76" w:type="dxa"/>
            <w:gridSpan w:val="2"/>
            <w:vAlign w:val="center"/>
          </w:tcPr>
          <w:p w14:paraId="4AC01E43"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3" w:type="dxa"/>
            <w:gridSpan w:val="2"/>
            <w:vAlign w:val="center"/>
          </w:tcPr>
          <w:p w14:paraId="4755BDD1"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87" w:type="dxa"/>
            <w:gridSpan w:val="2"/>
            <w:vAlign w:val="center"/>
          </w:tcPr>
          <w:p w14:paraId="3F5FCDB9"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9" w:type="dxa"/>
            <w:gridSpan w:val="3"/>
            <w:vAlign w:val="center"/>
          </w:tcPr>
          <w:p w14:paraId="59640108"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90" w:type="dxa"/>
            <w:vAlign w:val="center"/>
          </w:tcPr>
          <w:p w14:paraId="6C886D0A"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4CE49D71" w14:textId="77777777" w:rsidTr="005B6B5C">
        <w:trPr>
          <w:cantSplit/>
          <w:trHeight w:hRule="exact" w:val="567"/>
          <w:jc w:val="center"/>
        </w:trPr>
        <w:tc>
          <w:tcPr>
            <w:tcW w:w="2656" w:type="dxa"/>
            <w:gridSpan w:val="2"/>
            <w:vAlign w:val="center"/>
          </w:tcPr>
          <w:p w14:paraId="579CCA2D"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2</w:t>
            </w:r>
          </w:p>
        </w:tc>
        <w:tc>
          <w:tcPr>
            <w:tcW w:w="1320" w:type="dxa"/>
            <w:gridSpan w:val="2"/>
            <w:vAlign w:val="center"/>
          </w:tcPr>
          <w:p w14:paraId="35050CFF"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76" w:type="dxa"/>
            <w:gridSpan w:val="2"/>
            <w:vAlign w:val="center"/>
          </w:tcPr>
          <w:p w14:paraId="1DD054A7"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3" w:type="dxa"/>
            <w:gridSpan w:val="2"/>
            <w:vAlign w:val="center"/>
          </w:tcPr>
          <w:p w14:paraId="5C4C3F1E"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87" w:type="dxa"/>
            <w:gridSpan w:val="2"/>
            <w:vAlign w:val="center"/>
          </w:tcPr>
          <w:p w14:paraId="741E416E"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9" w:type="dxa"/>
            <w:gridSpan w:val="3"/>
            <w:vAlign w:val="center"/>
          </w:tcPr>
          <w:p w14:paraId="47C10981"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90" w:type="dxa"/>
            <w:vAlign w:val="center"/>
          </w:tcPr>
          <w:p w14:paraId="53966D1C"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537569BB" w14:textId="77777777" w:rsidTr="005B6B5C">
        <w:trPr>
          <w:cantSplit/>
          <w:trHeight w:hRule="exact" w:val="567"/>
          <w:jc w:val="center"/>
        </w:trPr>
        <w:tc>
          <w:tcPr>
            <w:tcW w:w="2656" w:type="dxa"/>
            <w:gridSpan w:val="2"/>
            <w:vAlign w:val="center"/>
          </w:tcPr>
          <w:p w14:paraId="7978E2D2"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3</w:t>
            </w:r>
          </w:p>
        </w:tc>
        <w:tc>
          <w:tcPr>
            <w:tcW w:w="1320" w:type="dxa"/>
            <w:gridSpan w:val="2"/>
            <w:vAlign w:val="center"/>
          </w:tcPr>
          <w:p w14:paraId="2DA28C46"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76" w:type="dxa"/>
            <w:gridSpan w:val="2"/>
            <w:vAlign w:val="center"/>
          </w:tcPr>
          <w:p w14:paraId="4FEC282E"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3" w:type="dxa"/>
            <w:gridSpan w:val="2"/>
            <w:vAlign w:val="center"/>
          </w:tcPr>
          <w:p w14:paraId="31CE42E1"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87" w:type="dxa"/>
            <w:gridSpan w:val="2"/>
            <w:vAlign w:val="center"/>
          </w:tcPr>
          <w:p w14:paraId="50E8873B"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9" w:type="dxa"/>
            <w:gridSpan w:val="3"/>
            <w:vAlign w:val="center"/>
          </w:tcPr>
          <w:p w14:paraId="0398C5F1"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90" w:type="dxa"/>
            <w:vAlign w:val="center"/>
          </w:tcPr>
          <w:p w14:paraId="16EE6A6C"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656ECF56" w14:textId="77777777" w:rsidTr="005B6B5C">
        <w:trPr>
          <w:cantSplit/>
          <w:trHeight w:hRule="exact" w:val="567"/>
          <w:jc w:val="center"/>
        </w:trPr>
        <w:tc>
          <w:tcPr>
            <w:tcW w:w="2656" w:type="dxa"/>
            <w:gridSpan w:val="2"/>
            <w:vAlign w:val="center"/>
          </w:tcPr>
          <w:p w14:paraId="5A66031F"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4</w:t>
            </w:r>
          </w:p>
        </w:tc>
        <w:tc>
          <w:tcPr>
            <w:tcW w:w="1320" w:type="dxa"/>
            <w:gridSpan w:val="2"/>
            <w:vAlign w:val="center"/>
          </w:tcPr>
          <w:p w14:paraId="1692B473"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76" w:type="dxa"/>
            <w:gridSpan w:val="2"/>
            <w:vAlign w:val="center"/>
          </w:tcPr>
          <w:p w14:paraId="152160BE"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3" w:type="dxa"/>
            <w:gridSpan w:val="2"/>
            <w:vAlign w:val="center"/>
          </w:tcPr>
          <w:p w14:paraId="3C891F02"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87" w:type="dxa"/>
            <w:gridSpan w:val="2"/>
            <w:vAlign w:val="center"/>
          </w:tcPr>
          <w:p w14:paraId="73775C3A"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9" w:type="dxa"/>
            <w:gridSpan w:val="3"/>
            <w:vAlign w:val="center"/>
          </w:tcPr>
          <w:p w14:paraId="451A085E"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90" w:type="dxa"/>
            <w:vAlign w:val="center"/>
          </w:tcPr>
          <w:p w14:paraId="12BFDC30"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1F0327BA" w14:textId="77777777" w:rsidTr="005B6B5C">
        <w:trPr>
          <w:cantSplit/>
          <w:trHeight w:hRule="exact" w:val="567"/>
          <w:jc w:val="center"/>
        </w:trPr>
        <w:tc>
          <w:tcPr>
            <w:tcW w:w="2656" w:type="dxa"/>
            <w:gridSpan w:val="2"/>
            <w:vAlign w:val="center"/>
          </w:tcPr>
          <w:p w14:paraId="67151565"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5</w:t>
            </w:r>
          </w:p>
        </w:tc>
        <w:tc>
          <w:tcPr>
            <w:tcW w:w="1320" w:type="dxa"/>
            <w:gridSpan w:val="2"/>
            <w:vAlign w:val="center"/>
          </w:tcPr>
          <w:p w14:paraId="2EE2A6E6"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76" w:type="dxa"/>
            <w:gridSpan w:val="2"/>
            <w:vAlign w:val="center"/>
          </w:tcPr>
          <w:p w14:paraId="48298BEA"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3" w:type="dxa"/>
            <w:gridSpan w:val="2"/>
            <w:vAlign w:val="center"/>
          </w:tcPr>
          <w:p w14:paraId="7CE958FC"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87" w:type="dxa"/>
            <w:gridSpan w:val="2"/>
            <w:vAlign w:val="center"/>
          </w:tcPr>
          <w:p w14:paraId="1F07B89B" w14:textId="77777777" w:rsidR="00071C8C" w:rsidRPr="008B108D" w:rsidRDefault="00071C8C" w:rsidP="005B6B5C">
            <w:pPr>
              <w:spacing w:line="440" w:lineRule="exact"/>
              <w:jc w:val="center"/>
              <w:rPr>
                <w:rFonts w:ascii="標楷體" w:eastAsia="標楷體" w:hAnsi="標楷體"/>
                <w:color w:val="auto"/>
                <w:sz w:val="28"/>
                <w:szCs w:val="28"/>
              </w:rPr>
            </w:pPr>
          </w:p>
        </w:tc>
        <w:tc>
          <w:tcPr>
            <w:tcW w:w="1349" w:type="dxa"/>
            <w:gridSpan w:val="3"/>
            <w:vAlign w:val="center"/>
          </w:tcPr>
          <w:p w14:paraId="0641CBEF" w14:textId="77777777" w:rsidR="00071C8C" w:rsidRPr="008B108D" w:rsidRDefault="00071C8C" w:rsidP="005B6B5C">
            <w:pPr>
              <w:spacing w:line="440" w:lineRule="exact"/>
              <w:jc w:val="center"/>
              <w:rPr>
                <w:rFonts w:ascii="標楷體" w:eastAsia="標楷體" w:hAnsi="標楷體"/>
                <w:color w:val="auto"/>
                <w:sz w:val="28"/>
                <w:szCs w:val="28"/>
              </w:rPr>
            </w:pPr>
          </w:p>
        </w:tc>
        <w:tc>
          <w:tcPr>
            <w:tcW w:w="990" w:type="dxa"/>
            <w:vAlign w:val="center"/>
          </w:tcPr>
          <w:p w14:paraId="25393717"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740792B6" w14:textId="77777777" w:rsidTr="005B6B5C">
        <w:trPr>
          <w:cantSplit/>
          <w:trHeight w:hRule="exact" w:val="567"/>
          <w:jc w:val="center"/>
        </w:trPr>
        <w:tc>
          <w:tcPr>
            <w:tcW w:w="2656" w:type="dxa"/>
            <w:gridSpan w:val="2"/>
            <w:vAlign w:val="center"/>
          </w:tcPr>
          <w:p w14:paraId="63F4AB69"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廠商標價</w:t>
            </w:r>
          </w:p>
        </w:tc>
        <w:tc>
          <w:tcPr>
            <w:tcW w:w="2296" w:type="dxa"/>
            <w:gridSpan w:val="4"/>
            <w:vAlign w:val="center"/>
          </w:tcPr>
          <w:p w14:paraId="3C60BA3B"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0" w:type="dxa"/>
            <w:gridSpan w:val="4"/>
            <w:vAlign w:val="center"/>
          </w:tcPr>
          <w:p w14:paraId="65D5302A"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9" w:type="dxa"/>
            <w:gridSpan w:val="4"/>
            <w:vAlign w:val="center"/>
          </w:tcPr>
          <w:p w14:paraId="3EA5A714"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1BE05CF6" w14:textId="77777777" w:rsidTr="005B6B5C">
        <w:trPr>
          <w:cantSplit/>
          <w:trHeight w:hRule="exact" w:val="567"/>
          <w:jc w:val="center"/>
        </w:trPr>
        <w:tc>
          <w:tcPr>
            <w:tcW w:w="2656" w:type="dxa"/>
            <w:gridSpan w:val="2"/>
            <w:vAlign w:val="center"/>
          </w:tcPr>
          <w:p w14:paraId="61945843"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總評分/平均總評分</w:t>
            </w:r>
          </w:p>
        </w:tc>
        <w:tc>
          <w:tcPr>
            <w:tcW w:w="2296" w:type="dxa"/>
            <w:gridSpan w:val="4"/>
            <w:vAlign w:val="center"/>
          </w:tcPr>
          <w:p w14:paraId="130ADDD5"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0" w:type="dxa"/>
            <w:gridSpan w:val="4"/>
            <w:vAlign w:val="center"/>
          </w:tcPr>
          <w:p w14:paraId="22ECDF8A"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9" w:type="dxa"/>
            <w:gridSpan w:val="4"/>
            <w:vAlign w:val="center"/>
          </w:tcPr>
          <w:p w14:paraId="74487C95"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54E17BA5" w14:textId="77777777" w:rsidTr="005B6B5C">
        <w:trPr>
          <w:cantSplit/>
          <w:trHeight w:hRule="exact" w:val="567"/>
          <w:jc w:val="center"/>
        </w:trPr>
        <w:tc>
          <w:tcPr>
            <w:tcW w:w="2656" w:type="dxa"/>
            <w:gridSpan w:val="2"/>
            <w:vAlign w:val="center"/>
          </w:tcPr>
          <w:p w14:paraId="095B1486"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序位和(序位合計)</w:t>
            </w:r>
          </w:p>
        </w:tc>
        <w:tc>
          <w:tcPr>
            <w:tcW w:w="2296" w:type="dxa"/>
            <w:gridSpan w:val="4"/>
            <w:vAlign w:val="center"/>
          </w:tcPr>
          <w:p w14:paraId="062F1347"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0" w:type="dxa"/>
            <w:gridSpan w:val="4"/>
            <w:vAlign w:val="center"/>
          </w:tcPr>
          <w:p w14:paraId="57033FEB"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9" w:type="dxa"/>
            <w:gridSpan w:val="4"/>
            <w:vAlign w:val="center"/>
          </w:tcPr>
          <w:p w14:paraId="32B7EBE5"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20447060" w14:textId="77777777" w:rsidTr="005B6B5C">
        <w:trPr>
          <w:cantSplit/>
          <w:trHeight w:hRule="exact" w:val="567"/>
          <w:jc w:val="center"/>
        </w:trPr>
        <w:tc>
          <w:tcPr>
            <w:tcW w:w="2656" w:type="dxa"/>
            <w:gridSpan w:val="2"/>
            <w:vAlign w:val="center"/>
          </w:tcPr>
          <w:p w14:paraId="69513F68" w14:textId="77777777"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序位名次</w:t>
            </w:r>
          </w:p>
        </w:tc>
        <w:tc>
          <w:tcPr>
            <w:tcW w:w="2296" w:type="dxa"/>
            <w:gridSpan w:val="4"/>
            <w:vAlign w:val="center"/>
          </w:tcPr>
          <w:p w14:paraId="6CFA6A25"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0" w:type="dxa"/>
            <w:gridSpan w:val="4"/>
            <w:vAlign w:val="center"/>
          </w:tcPr>
          <w:p w14:paraId="5DC706D3" w14:textId="77777777" w:rsidR="00071C8C" w:rsidRPr="008B108D" w:rsidRDefault="00071C8C" w:rsidP="005B6B5C">
            <w:pPr>
              <w:spacing w:line="440" w:lineRule="exact"/>
              <w:jc w:val="center"/>
              <w:rPr>
                <w:rFonts w:ascii="標楷體" w:eastAsia="標楷體" w:hAnsi="標楷體"/>
                <w:color w:val="auto"/>
                <w:sz w:val="28"/>
                <w:szCs w:val="28"/>
              </w:rPr>
            </w:pPr>
          </w:p>
        </w:tc>
        <w:tc>
          <w:tcPr>
            <w:tcW w:w="2339" w:type="dxa"/>
            <w:gridSpan w:val="4"/>
            <w:vAlign w:val="center"/>
          </w:tcPr>
          <w:p w14:paraId="375DB062" w14:textId="77777777" w:rsidR="00071C8C" w:rsidRPr="008B108D" w:rsidRDefault="00071C8C" w:rsidP="005B6B5C">
            <w:pPr>
              <w:spacing w:line="440" w:lineRule="exact"/>
              <w:jc w:val="center"/>
              <w:rPr>
                <w:rFonts w:ascii="標楷體" w:eastAsia="標楷體" w:hAnsi="標楷體"/>
                <w:color w:val="auto"/>
                <w:sz w:val="28"/>
                <w:szCs w:val="28"/>
              </w:rPr>
            </w:pPr>
          </w:p>
        </w:tc>
      </w:tr>
      <w:tr w:rsidR="008B108D" w:rsidRPr="008B108D" w14:paraId="1A62F346" w14:textId="77777777" w:rsidTr="009C4A90">
        <w:trPr>
          <w:cantSplit/>
          <w:trHeight w:val="575"/>
          <w:jc w:val="center"/>
        </w:trPr>
        <w:tc>
          <w:tcPr>
            <w:tcW w:w="1069" w:type="dxa"/>
            <w:vMerge w:val="restart"/>
            <w:tcBorders>
              <w:right w:val="single" w:sz="4" w:space="0" w:color="auto"/>
            </w:tcBorders>
            <w:vAlign w:val="center"/>
          </w:tcPr>
          <w:p w14:paraId="7C97E55E" w14:textId="2991BFE5" w:rsidR="00071C8C" w:rsidRPr="008B108D" w:rsidRDefault="00071C8C" w:rsidP="005B6B5C">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全部</w:t>
            </w:r>
            <w:r w:rsidR="00D95F62">
              <w:rPr>
                <w:rFonts w:ascii="標楷體" w:eastAsia="標楷體" w:hAnsi="標楷體" w:hint="eastAsia"/>
                <w:color w:val="auto"/>
                <w:sz w:val="28"/>
                <w:szCs w:val="28"/>
              </w:rPr>
              <w:t>評審</w:t>
            </w:r>
            <w:r w:rsidRPr="008B108D">
              <w:rPr>
                <w:rFonts w:ascii="標楷體" w:eastAsia="標楷體" w:hAnsi="標楷體" w:hint="eastAsia"/>
                <w:color w:val="auto"/>
                <w:sz w:val="28"/>
                <w:szCs w:val="28"/>
              </w:rPr>
              <w:t>委員</w:t>
            </w:r>
          </w:p>
        </w:tc>
        <w:tc>
          <w:tcPr>
            <w:tcW w:w="2138" w:type="dxa"/>
            <w:gridSpan w:val="2"/>
            <w:tcBorders>
              <w:left w:val="single" w:sz="4" w:space="0" w:color="auto"/>
            </w:tcBorders>
            <w:vAlign w:val="center"/>
          </w:tcPr>
          <w:p w14:paraId="6A4746D3" w14:textId="4264DDF7" w:rsidR="00071C8C" w:rsidRPr="008B108D" w:rsidRDefault="00071C8C" w:rsidP="009C4A90">
            <w:pPr>
              <w:pBdr>
                <w:left w:val="single" w:sz="4" w:space="1" w:color="auto"/>
              </w:pBd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姓</w:t>
            </w:r>
            <w:r w:rsidR="00AB2A93" w:rsidRPr="008B108D">
              <w:rPr>
                <w:rFonts w:ascii="標楷體" w:eastAsia="標楷體" w:hAnsi="標楷體" w:hint="eastAsia"/>
                <w:color w:val="auto"/>
                <w:sz w:val="28"/>
                <w:szCs w:val="28"/>
              </w:rPr>
              <w:t xml:space="preserve">  </w:t>
            </w:r>
            <w:r w:rsidRPr="008B108D">
              <w:rPr>
                <w:rFonts w:ascii="標楷體" w:eastAsia="標楷體" w:hAnsi="標楷體" w:hint="eastAsia"/>
                <w:color w:val="auto"/>
                <w:sz w:val="28"/>
                <w:szCs w:val="28"/>
              </w:rPr>
              <w:t>名</w:t>
            </w:r>
          </w:p>
        </w:tc>
        <w:tc>
          <w:tcPr>
            <w:tcW w:w="1069" w:type="dxa"/>
            <w:gridSpan w:val="2"/>
            <w:vAlign w:val="center"/>
          </w:tcPr>
          <w:p w14:paraId="4B74FA46" w14:textId="5A756EA4"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61B21F4D" w14:textId="76FCC744"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0967BEF1" w14:textId="1D2030CC"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6C14E197" w14:textId="77629CA4" w:rsidR="00071C8C" w:rsidRPr="008B108D" w:rsidRDefault="00071C8C" w:rsidP="005B6B5C">
            <w:pPr>
              <w:spacing w:line="440" w:lineRule="exact"/>
              <w:jc w:val="center"/>
              <w:rPr>
                <w:rFonts w:ascii="標楷體" w:eastAsia="標楷體" w:hAnsi="標楷體"/>
                <w:color w:val="auto"/>
                <w:sz w:val="28"/>
                <w:szCs w:val="28"/>
              </w:rPr>
            </w:pPr>
          </w:p>
        </w:tc>
        <w:tc>
          <w:tcPr>
            <w:tcW w:w="1069" w:type="dxa"/>
            <w:vAlign w:val="center"/>
          </w:tcPr>
          <w:p w14:paraId="781F46FA" w14:textId="6864A032" w:rsidR="00071C8C" w:rsidRPr="008B108D" w:rsidRDefault="00071C8C" w:rsidP="005B6B5C">
            <w:pPr>
              <w:spacing w:line="440" w:lineRule="exact"/>
              <w:jc w:val="center"/>
              <w:rPr>
                <w:rFonts w:ascii="標楷體" w:eastAsia="標楷體" w:hAnsi="標楷體"/>
                <w:color w:val="auto"/>
                <w:sz w:val="28"/>
                <w:szCs w:val="28"/>
              </w:rPr>
            </w:pPr>
          </w:p>
        </w:tc>
        <w:tc>
          <w:tcPr>
            <w:tcW w:w="1069" w:type="dxa"/>
            <w:gridSpan w:val="2"/>
            <w:vAlign w:val="center"/>
          </w:tcPr>
          <w:p w14:paraId="62F2DF07" w14:textId="77777777" w:rsidR="00071C8C" w:rsidRPr="008B108D" w:rsidRDefault="00071C8C" w:rsidP="005B6B5C">
            <w:pPr>
              <w:spacing w:line="440" w:lineRule="exact"/>
              <w:jc w:val="center"/>
              <w:rPr>
                <w:rFonts w:ascii="標楷體" w:eastAsia="標楷體" w:hAnsi="標楷體"/>
                <w:color w:val="auto"/>
                <w:sz w:val="28"/>
                <w:szCs w:val="28"/>
              </w:rPr>
            </w:pPr>
          </w:p>
        </w:tc>
      </w:tr>
      <w:tr w:rsidR="00AB4A50" w:rsidRPr="008B108D" w14:paraId="31A6486E" w14:textId="77777777" w:rsidTr="009C4A90">
        <w:trPr>
          <w:cantSplit/>
          <w:trHeight w:val="575"/>
          <w:jc w:val="center"/>
        </w:trPr>
        <w:tc>
          <w:tcPr>
            <w:tcW w:w="1069" w:type="dxa"/>
            <w:vMerge/>
            <w:tcBorders>
              <w:right w:val="single" w:sz="4" w:space="0" w:color="auto"/>
            </w:tcBorders>
            <w:vAlign w:val="center"/>
          </w:tcPr>
          <w:p w14:paraId="611B9533" w14:textId="77777777" w:rsidR="00AB4A50" w:rsidRPr="008B108D" w:rsidRDefault="00AB4A50" w:rsidP="00AB4A50">
            <w:pPr>
              <w:spacing w:line="440" w:lineRule="exact"/>
              <w:jc w:val="center"/>
              <w:rPr>
                <w:rFonts w:ascii="標楷體" w:eastAsia="標楷體" w:hAnsi="標楷體"/>
                <w:color w:val="auto"/>
                <w:sz w:val="28"/>
                <w:szCs w:val="28"/>
              </w:rPr>
            </w:pPr>
          </w:p>
        </w:tc>
        <w:tc>
          <w:tcPr>
            <w:tcW w:w="2138" w:type="dxa"/>
            <w:gridSpan w:val="2"/>
            <w:tcBorders>
              <w:left w:val="single" w:sz="4" w:space="0" w:color="auto"/>
            </w:tcBorders>
            <w:vAlign w:val="center"/>
          </w:tcPr>
          <w:p w14:paraId="7A37BE62" w14:textId="5ECFFC0E" w:rsidR="00AB4A50" w:rsidRPr="008B108D" w:rsidRDefault="00AB4A50" w:rsidP="00AB4A50">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職  業</w:t>
            </w:r>
          </w:p>
        </w:tc>
        <w:tc>
          <w:tcPr>
            <w:tcW w:w="1069" w:type="dxa"/>
            <w:gridSpan w:val="2"/>
            <w:vAlign w:val="center"/>
          </w:tcPr>
          <w:p w14:paraId="478FB547" w14:textId="5163B4C9" w:rsidR="00AB4A50" w:rsidRPr="001338F3" w:rsidRDefault="00AB4A50" w:rsidP="00AB4A50">
            <w:pPr>
              <w:widowControl/>
              <w:jc w:val="center"/>
              <w:rPr>
                <w:rFonts w:ascii="標楷體" w:eastAsia="標楷體" w:hAnsi="標楷體" w:cs="新細明體"/>
                <w:kern w:val="0"/>
              </w:rPr>
            </w:pPr>
            <w:r>
              <w:rPr>
                <w:rFonts w:ascii="標楷體" w:eastAsia="標楷體" w:hAnsi="標楷體" w:cs="新細明體" w:hint="eastAsia"/>
                <w:kern w:val="0"/>
              </w:rPr>
              <w:t>體育從業</w:t>
            </w:r>
          </w:p>
        </w:tc>
        <w:tc>
          <w:tcPr>
            <w:tcW w:w="1069" w:type="dxa"/>
            <w:gridSpan w:val="2"/>
            <w:vAlign w:val="center"/>
          </w:tcPr>
          <w:p w14:paraId="6F2A5269" w14:textId="5101A700" w:rsidR="00AB4A50" w:rsidRPr="001338F3" w:rsidRDefault="00AB4A50" w:rsidP="00AB4A50">
            <w:pPr>
              <w:widowControl/>
              <w:jc w:val="center"/>
              <w:rPr>
                <w:rFonts w:ascii="標楷體" w:eastAsia="標楷體" w:hAnsi="標楷體" w:cs="新細明體"/>
                <w:kern w:val="0"/>
              </w:rPr>
            </w:pPr>
            <w:r>
              <w:rPr>
                <w:rFonts w:ascii="標楷體" w:eastAsia="標楷體" w:hAnsi="標楷體" w:cs="新細明體" w:hint="eastAsia"/>
                <w:kern w:val="0"/>
              </w:rPr>
              <w:t>體育從業</w:t>
            </w:r>
          </w:p>
        </w:tc>
        <w:tc>
          <w:tcPr>
            <w:tcW w:w="1069" w:type="dxa"/>
            <w:gridSpan w:val="2"/>
            <w:vAlign w:val="center"/>
          </w:tcPr>
          <w:p w14:paraId="45A87C62" w14:textId="5015C19C" w:rsidR="00AB4A50" w:rsidRPr="001338F3" w:rsidRDefault="00AB4A50" w:rsidP="00AB4A50">
            <w:pPr>
              <w:widowControl/>
              <w:jc w:val="center"/>
              <w:rPr>
                <w:rFonts w:ascii="標楷體" w:eastAsia="標楷體" w:hAnsi="標楷體" w:cs="新細明體"/>
                <w:kern w:val="0"/>
              </w:rPr>
            </w:pPr>
            <w:r>
              <w:rPr>
                <w:rFonts w:ascii="標楷體" w:eastAsia="標楷體" w:hAnsi="標楷體" w:cs="新細明體" w:hint="eastAsia"/>
                <w:kern w:val="0"/>
              </w:rPr>
              <w:t>體育從業</w:t>
            </w:r>
          </w:p>
        </w:tc>
        <w:tc>
          <w:tcPr>
            <w:tcW w:w="1069" w:type="dxa"/>
            <w:gridSpan w:val="2"/>
            <w:vAlign w:val="center"/>
          </w:tcPr>
          <w:p w14:paraId="6BB8875A" w14:textId="48968154" w:rsidR="00AB4A50" w:rsidRPr="00AB4A50" w:rsidRDefault="00AB4A50" w:rsidP="00AB4A50">
            <w:pPr>
              <w:widowControl/>
              <w:jc w:val="center"/>
              <w:rPr>
                <w:rFonts w:ascii="標楷體" w:eastAsia="標楷體" w:hAnsi="標楷體" w:cs="新細明體"/>
                <w:kern w:val="0"/>
              </w:rPr>
            </w:pPr>
            <w:r>
              <w:rPr>
                <w:rFonts w:ascii="標楷體" w:eastAsia="標楷體" w:hAnsi="標楷體" w:cs="新細明體" w:hint="eastAsia"/>
                <w:kern w:val="0"/>
              </w:rPr>
              <w:t>體育從業</w:t>
            </w:r>
          </w:p>
        </w:tc>
        <w:tc>
          <w:tcPr>
            <w:tcW w:w="1069" w:type="dxa"/>
            <w:vAlign w:val="center"/>
          </w:tcPr>
          <w:p w14:paraId="212D7A0A" w14:textId="15D05D2E" w:rsidR="00AB4A50" w:rsidRPr="00AB4A50" w:rsidRDefault="00AB4A50" w:rsidP="00AB4A50">
            <w:pPr>
              <w:widowControl/>
              <w:jc w:val="center"/>
              <w:rPr>
                <w:rFonts w:ascii="標楷體" w:eastAsia="標楷體" w:hAnsi="標楷體" w:cs="新細明體"/>
                <w:kern w:val="0"/>
              </w:rPr>
            </w:pPr>
            <w:r>
              <w:rPr>
                <w:rFonts w:ascii="標楷體" w:eastAsia="標楷體" w:hAnsi="標楷體" w:cs="新細明體" w:hint="eastAsia"/>
                <w:kern w:val="0"/>
              </w:rPr>
              <w:t>體育從業</w:t>
            </w:r>
          </w:p>
        </w:tc>
        <w:tc>
          <w:tcPr>
            <w:tcW w:w="1069" w:type="dxa"/>
            <w:gridSpan w:val="2"/>
            <w:vAlign w:val="center"/>
          </w:tcPr>
          <w:p w14:paraId="68AF8C4D" w14:textId="77777777" w:rsidR="00AB4A50" w:rsidRPr="008B108D" w:rsidRDefault="00AB4A50" w:rsidP="00AB4A50">
            <w:pPr>
              <w:spacing w:line="440" w:lineRule="exact"/>
              <w:jc w:val="center"/>
              <w:rPr>
                <w:rFonts w:ascii="標楷體" w:eastAsia="標楷體" w:hAnsi="標楷體"/>
                <w:color w:val="auto"/>
                <w:sz w:val="28"/>
                <w:szCs w:val="28"/>
              </w:rPr>
            </w:pPr>
          </w:p>
        </w:tc>
      </w:tr>
      <w:tr w:rsidR="00AB4A50" w:rsidRPr="008B108D" w14:paraId="27DBD7EA" w14:textId="77777777" w:rsidTr="009C4A90">
        <w:trPr>
          <w:cantSplit/>
          <w:trHeight w:val="575"/>
          <w:jc w:val="center"/>
        </w:trPr>
        <w:tc>
          <w:tcPr>
            <w:tcW w:w="1069" w:type="dxa"/>
            <w:vMerge/>
            <w:tcBorders>
              <w:right w:val="single" w:sz="4" w:space="0" w:color="auto"/>
            </w:tcBorders>
            <w:vAlign w:val="center"/>
          </w:tcPr>
          <w:p w14:paraId="5335715C" w14:textId="77777777" w:rsidR="00AB4A50" w:rsidRPr="008B108D" w:rsidRDefault="00AB4A50" w:rsidP="00AB4A50">
            <w:pPr>
              <w:spacing w:line="440" w:lineRule="exact"/>
              <w:jc w:val="center"/>
              <w:rPr>
                <w:rFonts w:ascii="標楷體" w:eastAsia="標楷體" w:hAnsi="標楷體"/>
                <w:color w:val="auto"/>
                <w:sz w:val="28"/>
                <w:szCs w:val="28"/>
              </w:rPr>
            </w:pPr>
          </w:p>
        </w:tc>
        <w:tc>
          <w:tcPr>
            <w:tcW w:w="2138" w:type="dxa"/>
            <w:gridSpan w:val="2"/>
            <w:tcBorders>
              <w:left w:val="single" w:sz="4" w:space="0" w:color="auto"/>
            </w:tcBorders>
            <w:vAlign w:val="center"/>
          </w:tcPr>
          <w:p w14:paraId="444AC89D" w14:textId="77777777" w:rsidR="00AB4A50" w:rsidRPr="008B108D" w:rsidRDefault="00AB4A50" w:rsidP="00AB4A50">
            <w:pPr>
              <w:spacing w:line="440" w:lineRule="exact"/>
              <w:jc w:val="center"/>
              <w:rPr>
                <w:rFonts w:ascii="標楷體" w:eastAsia="標楷體" w:hAnsi="標楷體"/>
                <w:color w:val="auto"/>
                <w:sz w:val="28"/>
                <w:szCs w:val="28"/>
              </w:rPr>
            </w:pPr>
            <w:r w:rsidRPr="008B108D">
              <w:rPr>
                <w:rFonts w:ascii="標楷體" w:eastAsia="標楷體" w:hAnsi="標楷體" w:hint="eastAsia"/>
                <w:color w:val="auto"/>
                <w:sz w:val="28"/>
                <w:szCs w:val="28"/>
              </w:rPr>
              <w:t>出席或缺席</w:t>
            </w:r>
          </w:p>
        </w:tc>
        <w:tc>
          <w:tcPr>
            <w:tcW w:w="1069" w:type="dxa"/>
            <w:gridSpan w:val="2"/>
            <w:vAlign w:val="center"/>
          </w:tcPr>
          <w:p w14:paraId="03FF01FC" w14:textId="77777777" w:rsidR="00AB4A50" w:rsidRPr="008B108D" w:rsidRDefault="00AB4A50" w:rsidP="00AB4A50">
            <w:pPr>
              <w:spacing w:line="440" w:lineRule="exact"/>
              <w:jc w:val="center"/>
              <w:rPr>
                <w:rFonts w:ascii="標楷體" w:eastAsia="標楷體" w:hAnsi="標楷體"/>
                <w:color w:val="auto"/>
                <w:sz w:val="28"/>
                <w:szCs w:val="28"/>
              </w:rPr>
            </w:pPr>
          </w:p>
        </w:tc>
        <w:tc>
          <w:tcPr>
            <w:tcW w:w="1069" w:type="dxa"/>
            <w:gridSpan w:val="2"/>
            <w:vAlign w:val="center"/>
          </w:tcPr>
          <w:p w14:paraId="68FBD6F1" w14:textId="77777777" w:rsidR="00AB4A50" w:rsidRPr="008B108D" w:rsidRDefault="00AB4A50" w:rsidP="00AB4A50">
            <w:pPr>
              <w:spacing w:line="440" w:lineRule="exact"/>
              <w:jc w:val="center"/>
              <w:rPr>
                <w:rFonts w:ascii="標楷體" w:eastAsia="標楷體" w:hAnsi="標楷體"/>
                <w:color w:val="auto"/>
                <w:sz w:val="28"/>
                <w:szCs w:val="28"/>
              </w:rPr>
            </w:pPr>
          </w:p>
        </w:tc>
        <w:tc>
          <w:tcPr>
            <w:tcW w:w="1069" w:type="dxa"/>
            <w:gridSpan w:val="2"/>
            <w:vAlign w:val="center"/>
          </w:tcPr>
          <w:p w14:paraId="2071D6CF" w14:textId="77777777" w:rsidR="00AB4A50" w:rsidRPr="008B108D" w:rsidRDefault="00AB4A50" w:rsidP="00AB4A50">
            <w:pPr>
              <w:spacing w:line="440" w:lineRule="exact"/>
              <w:jc w:val="center"/>
              <w:rPr>
                <w:rFonts w:ascii="標楷體" w:eastAsia="標楷體" w:hAnsi="標楷體"/>
                <w:color w:val="auto"/>
                <w:sz w:val="28"/>
                <w:szCs w:val="28"/>
              </w:rPr>
            </w:pPr>
          </w:p>
        </w:tc>
        <w:tc>
          <w:tcPr>
            <w:tcW w:w="1069" w:type="dxa"/>
            <w:gridSpan w:val="2"/>
            <w:vAlign w:val="center"/>
          </w:tcPr>
          <w:p w14:paraId="4A4A9552" w14:textId="77777777" w:rsidR="00AB4A50" w:rsidRPr="008B108D" w:rsidRDefault="00AB4A50" w:rsidP="00AB4A50">
            <w:pPr>
              <w:spacing w:line="440" w:lineRule="exact"/>
              <w:jc w:val="center"/>
              <w:rPr>
                <w:rFonts w:ascii="標楷體" w:eastAsia="標楷體" w:hAnsi="標楷體"/>
                <w:color w:val="auto"/>
                <w:sz w:val="28"/>
                <w:szCs w:val="28"/>
              </w:rPr>
            </w:pPr>
          </w:p>
        </w:tc>
        <w:tc>
          <w:tcPr>
            <w:tcW w:w="1069" w:type="dxa"/>
            <w:vAlign w:val="center"/>
          </w:tcPr>
          <w:p w14:paraId="2A4F47A0" w14:textId="77777777" w:rsidR="00AB4A50" w:rsidRPr="008B108D" w:rsidRDefault="00AB4A50" w:rsidP="00AB4A50">
            <w:pPr>
              <w:spacing w:line="440" w:lineRule="exact"/>
              <w:jc w:val="center"/>
              <w:rPr>
                <w:rFonts w:ascii="標楷體" w:eastAsia="標楷體" w:hAnsi="標楷體"/>
                <w:color w:val="auto"/>
                <w:sz w:val="28"/>
                <w:szCs w:val="28"/>
              </w:rPr>
            </w:pPr>
          </w:p>
        </w:tc>
        <w:tc>
          <w:tcPr>
            <w:tcW w:w="1069" w:type="dxa"/>
            <w:gridSpan w:val="2"/>
            <w:vAlign w:val="center"/>
          </w:tcPr>
          <w:p w14:paraId="3E7BA0FD" w14:textId="77777777" w:rsidR="00AB4A50" w:rsidRPr="008B108D" w:rsidRDefault="00AB4A50" w:rsidP="00AB4A50">
            <w:pPr>
              <w:spacing w:line="440" w:lineRule="exact"/>
              <w:jc w:val="center"/>
              <w:rPr>
                <w:rFonts w:ascii="標楷體" w:eastAsia="標楷體" w:hAnsi="標楷體"/>
                <w:color w:val="auto"/>
                <w:sz w:val="28"/>
                <w:szCs w:val="28"/>
              </w:rPr>
            </w:pPr>
          </w:p>
        </w:tc>
      </w:tr>
      <w:tr w:rsidR="00AB4A50" w:rsidRPr="008B108D" w14:paraId="1549AD98" w14:textId="77777777" w:rsidTr="005B6B5C">
        <w:trPr>
          <w:cantSplit/>
          <w:trHeight w:hRule="exact" w:val="2114"/>
          <w:jc w:val="center"/>
        </w:trPr>
        <w:tc>
          <w:tcPr>
            <w:tcW w:w="2656" w:type="dxa"/>
            <w:gridSpan w:val="2"/>
            <w:vAlign w:val="center"/>
          </w:tcPr>
          <w:p w14:paraId="37F6E2DB" w14:textId="77777777" w:rsidR="00AB4A50" w:rsidRPr="008B108D" w:rsidRDefault="00AB4A50" w:rsidP="00AB4A50">
            <w:pPr>
              <w:snapToGrid w:val="0"/>
              <w:jc w:val="center"/>
              <w:rPr>
                <w:rFonts w:ascii="標楷體" w:eastAsia="標楷體" w:hAnsi="標楷體"/>
                <w:color w:val="auto"/>
                <w:sz w:val="28"/>
                <w:szCs w:val="28"/>
              </w:rPr>
            </w:pPr>
            <w:r w:rsidRPr="008B108D">
              <w:rPr>
                <w:rFonts w:ascii="標楷體" w:eastAsia="標楷體" w:hAnsi="標楷體" w:hint="eastAsia"/>
                <w:color w:val="auto"/>
                <w:sz w:val="28"/>
                <w:szCs w:val="28"/>
              </w:rPr>
              <w:t>其他記事</w:t>
            </w:r>
          </w:p>
        </w:tc>
        <w:tc>
          <w:tcPr>
            <w:tcW w:w="6965" w:type="dxa"/>
            <w:gridSpan w:val="12"/>
            <w:vAlign w:val="center"/>
          </w:tcPr>
          <w:p w14:paraId="1569C3E7" w14:textId="10568292" w:rsidR="00AB4A50" w:rsidRPr="008B108D" w:rsidRDefault="00AB4A50" w:rsidP="00AB4A50">
            <w:pPr>
              <w:snapToGrid w:val="0"/>
              <w:ind w:left="240" w:hangingChars="100" w:hanging="240"/>
              <w:rPr>
                <w:rFonts w:ascii="標楷體" w:eastAsia="標楷體" w:hAnsi="標楷體"/>
                <w:color w:val="auto"/>
              </w:rPr>
            </w:pPr>
            <w:r w:rsidRPr="008B108D">
              <w:rPr>
                <w:rFonts w:ascii="標楷體" w:eastAsia="標楷體" w:hAnsi="標楷體" w:hint="eastAsia"/>
                <w:color w:val="auto"/>
              </w:rPr>
              <w:t>1.</w:t>
            </w:r>
            <w:r w:rsidR="00D95F62">
              <w:rPr>
                <w:rFonts w:ascii="標楷體" w:eastAsia="標楷體" w:hAnsi="標楷體" w:hint="eastAsia"/>
                <w:color w:val="auto"/>
              </w:rPr>
              <w:t>評審</w:t>
            </w:r>
            <w:r w:rsidRPr="008B108D">
              <w:rPr>
                <w:rFonts w:ascii="標楷體" w:eastAsia="標楷體" w:hAnsi="標楷體" w:hint="eastAsia"/>
                <w:color w:val="auto"/>
              </w:rPr>
              <w:t>委員是否先就各</w:t>
            </w:r>
            <w:r w:rsidR="00D95F62">
              <w:rPr>
                <w:rFonts w:ascii="標楷體" w:eastAsia="標楷體" w:hAnsi="標楷體" w:hint="eastAsia"/>
                <w:color w:val="auto"/>
              </w:rPr>
              <w:t>評審</w:t>
            </w:r>
            <w:r w:rsidRPr="008B108D">
              <w:rPr>
                <w:rFonts w:ascii="標楷體" w:eastAsia="標楷體" w:hAnsi="標楷體" w:hint="eastAsia"/>
                <w:color w:val="auto"/>
              </w:rPr>
              <w:t>項目、受評廠商資料及工作小組初審意見，</w:t>
            </w:r>
            <w:proofErr w:type="gramStart"/>
            <w:r w:rsidRPr="008B108D">
              <w:rPr>
                <w:rFonts w:ascii="標楷體" w:eastAsia="標楷體" w:hAnsi="標楷體" w:hint="eastAsia"/>
                <w:color w:val="auto"/>
              </w:rPr>
              <w:t>經逐項</w:t>
            </w:r>
            <w:proofErr w:type="gramEnd"/>
            <w:r w:rsidRPr="008B108D">
              <w:rPr>
                <w:rFonts w:ascii="標楷體" w:eastAsia="標楷體" w:hAnsi="標楷體" w:hint="eastAsia"/>
                <w:color w:val="auto"/>
              </w:rPr>
              <w:t>討論後，再予評分：</w:t>
            </w:r>
          </w:p>
          <w:p w14:paraId="158D2E51" w14:textId="4A155E09" w:rsidR="00AB4A50" w:rsidRPr="008B108D" w:rsidRDefault="00AB4A50" w:rsidP="00AB4A50">
            <w:pPr>
              <w:snapToGrid w:val="0"/>
              <w:rPr>
                <w:rFonts w:ascii="標楷體" w:eastAsia="標楷體" w:hAnsi="標楷體"/>
                <w:color w:val="auto"/>
              </w:rPr>
            </w:pPr>
            <w:r w:rsidRPr="008B108D">
              <w:rPr>
                <w:rFonts w:ascii="標楷體" w:eastAsia="標楷體" w:hAnsi="標楷體" w:hint="eastAsia"/>
                <w:color w:val="auto"/>
              </w:rPr>
              <w:t>2.不同委員</w:t>
            </w:r>
            <w:r w:rsidR="00D95F62">
              <w:rPr>
                <w:rFonts w:ascii="標楷體" w:eastAsia="標楷體" w:hAnsi="標楷體" w:hint="eastAsia"/>
                <w:color w:val="auto"/>
              </w:rPr>
              <w:t>評審</w:t>
            </w:r>
            <w:r w:rsidRPr="008B108D">
              <w:rPr>
                <w:rFonts w:ascii="標楷體" w:eastAsia="標楷體" w:hAnsi="標楷體" w:hint="eastAsia"/>
                <w:color w:val="auto"/>
              </w:rPr>
              <w:t>結果有無明顯差異情形（如有，其情形及處置）：</w:t>
            </w:r>
          </w:p>
          <w:p w14:paraId="64369225" w14:textId="398EA07C" w:rsidR="00AB4A50" w:rsidRPr="008B108D" w:rsidRDefault="00AB4A50" w:rsidP="00AB4A50">
            <w:pPr>
              <w:snapToGrid w:val="0"/>
              <w:ind w:left="247" w:hangingChars="103" w:hanging="247"/>
              <w:rPr>
                <w:rFonts w:ascii="標楷體" w:eastAsia="標楷體" w:hAnsi="標楷體"/>
                <w:color w:val="auto"/>
              </w:rPr>
            </w:pPr>
            <w:r w:rsidRPr="008B108D">
              <w:rPr>
                <w:rFonts w:ascii="標楷體" w:eastAsia="標楷體" w:hAnsi="標楷體" w:hint="eastAsia"/>
                <w:color w:val="auto"/>
              </w:rPr>
              <w:t>3.</w:t>
            </w:r>
            <w:r w:rsidR="00D95F62">
              <w:rPr>
                <w:rFonts w:ascii="標楷體" w:eastAsia="標楷體" w:hAnsi="標楷體" w:hint="eastAsia"/>
                <w:color w:val="auto"/>
              </w:rPr>
              <w:t>評審</w:t>
            </w:r>
            <w:r w:rsidRPr="008B108D">
              <w:rPr>
                <w:rFonts w:ascii="標楷體" w:eastAsia="標楷體" w:hAnsi="標楷體" w:hint="eastAsia"/>
                <w:color w:val="auto"/>
              </w:rPr>
              <w:t>委員會或個別委員</w:t>
            </w:r>
            <w:r w:rsidR="00D95F62">
              <w:rPr>
                <w:rFonts w:ascii="標楷體" w:eastAsia="標楷體" w:hAnsi="標楷體" w:hint="eastAsia"/>
                <w:color w:val="auto"/>
              </w:rPr>
              <w:t>評審</w:t>
            </w:r>
            <w:r w:rsidRPr="008B108D">
              <w:rPr>
                <w:rFonts w:ascii="標楷體" w:eastAsia="標楷體" w:hAnsi="標楷體" w:hint="eastAsia"/>
                <w:color w:val="auto"/>
              </w:rPr>
              <w:t>結果與工作小組初審意見有無差異情形（如有，其情形及處置）：</w:t>
            </w:r>
          </w:p>
          <w:p w14:paraId="1C91828A" w14:textId="7C0C7784" w:rsidR="00AB4A50" w:rsidRPr="008B108D" w:rsidRDefault="00AB4A50" w:rsidP="00AB4A50">
            <w:pPr>
              <w:snapToGrid w:val="0"/>
              <w:rPr>
                <w:rFonts w:ascii="標楷體" w:eastAsia="標楷體" w:hAnsi="標楷體"/>
                <w:color w:val="auto"/>
              </w:rPr>
            </w:pPr>
            <w:r w:rsidRPr="008B108D">
              <w:rPr>
                <w:rFonts w:ascii="標楷體" w:eastAsia="標楷體" w:hAnsi="標楷體" w:hint="eastAsia"/>
                <w:color w:val="auto"/>
              </w:rPr>
              <w:t>4.</w:t>
            </w:r>
            <w:r w:rsidR="00D95F62">
              <w:rPr>
                <w:rFonts w:ascii="標楷體" w:eastAsia="標楷體" w:hAnsi="標楷體" w:hint="eastAsia"/>
                <w:color w:val="auto"/>
              </w:rPr>
              <w:t>評審</w:t>
            </w:r>
            <w:r w:rsidRPr="008B108D">
              <w:rPr>
                <w:rFonts w:ascii="標楷體" w:eastAsia="標楷體" w:hAnsi="標楷體" w:hint="eastAsia"/>
                <w:color w:val="auto"/>
              </w:rPr>
              <w:t>結果於簽報本會理事長或其授權人員核定後方生效。</w:t>
            </w:r>
          </w:p>
        </w:tc>
      </w:tr>
    </w:tbl>
    <w:p w14:paraId="3795D23B" w14:textId="752A25AF" w:rsidR="008E5E7A" w:rsidRPr="008B108D" w:rsidRDefault="00071C8C" w:rsidP="00C95CC8">
      <w:pPr>
        <w:spacing w:beforeLines="50" w:before="120" w:line="400" w:lineRule="exact"/>
        <w:jc w:val="both"/>
        <w:rPr>
          <w:rFonts w:ascii="標楷體" w:eastAsia="標楷體" w:hAnsi="標楷體"/>
          <w:color w:val="auto"/>
          <w:sz w:val="28"/>
        </w:rPr>
      </w:pPr>
      <w:r w:rsidRPr="008B108D">
        <w:rPr>
          <w:rFonts w:ascii="標楷體" w:eastAsia="標楷體" w:hAnsi="標楷體" w:hint="eastAsia"/>
          <w:color w:val="auto"/>
          <w:sz w:val="28"/>
        </w:rPr>
        <w:t>出席</w:t>
      </w:r>
      <w:r w:rsidR="00D95F62">
        <w:rPr>
          <w:rFonts w:ascii="標楷體" w:eastAsia="標楷體" w:hAnsi="標楷體" w:hint="eastAsia"/>
          <w:color w:val="auto"/>
          <w:sz w:val="28"/>
        </w:rPr>
        <w:t>評審</w:t>
      </w:r>
      <w:r w:rsidRPr="008B108D">
        <w:rPr>
          <w:rFonts w:ascii="標楷體" w:eastAsia="標楷體" w:hAnsi="標楷體" w:hint="eastAsia"/>
          <w:color w:val="auto"/>
          <w:sz w:val="28"/>
        </w:rPr>
        <w:t>委員簽名：</w:t>
      </w:r>
    </w:p>
    <w:sectPr w:rsidR="008E5E7A" w:rsidRPr="008B108D" w:rsidSect="00A37A8E">
      <w:footerReference w:type="default" r:id="rId8"/>
      <w:pgSz w:w="11900" w:h="16840"/>
      <w:pgMar w:top="567" w:right="418" w:bottom="567" w:left="567"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11397" w14:textId="77777777" w:rsidR="00B74FA0" w:rsidRDefault="00B74FA0">
      <w:r>
        <w:separator/>
      </w:r>
    </w:p>
  </w:endnote>
  <w:endnote w:type="continuationSeparator" w:id="0">
    <w:p w14:paraId="31044633" w14:textId="77777777" w:rsidR="00B74FA0" w:rsidRDefault="00B74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PingFang TC Regular">
    <w:altName w:val="Times New Roman"/>
    <w:charset w:val="00"/>
    <w:family w:val="roman"/>
    <w:pitch w:val="default"/>
  </w:font>
  <w:font w:name="雅真中楷">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PingFang TC Semibold">
    <w:altName w:val="Times New Roman"/>
    <w:panose1 w:val="00000000000000000000"/>
    <w:charset w:val="00"/>
    <w:family w:val="roman"/>
    <w:notTrueType/>
    <w:pitch w:val="default"/>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Malgun Gothic Semilight">
    <w:panose1 w:val="020B0502040204020203"/>
    <w:charset w:val="88"/>
    <w:family w:val="swiss"/>
    <w:pitch w:val="variable"/>
    <w:sig w:usb0="B0000AAF" w:usb1="09DF7CFB" w:usb2="00000012" w:usb3="00000000" w:csb0="003E01BD"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B9238" w14:textId="13910E62" w:rsidR="00BD757F" w:rsidRDefault="009B3ED6">
    <w:pPr>
      <w:pStyle w:val="a6"/>
      <w:jc w:val="center"/>
    </w:pPr>
    <w:r>
      <w:fldChar w:fldCharType="begin"/>
    </w:r>
    <w:r>
      <w:instrText xml:space="preserve"> PAGE </w:instrText>
    </w:r>
    <w:r>
      <w:fldChar w:fldCharType="separate"/>
    </w:r>
    <w:r w:rsidR="004D2C37">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CFB27" w14:textId="77777777" w:rsidR="00B74FA0" w:rsidRDefault="00B74FA0">
      <w:r>
        <w:separator/>
      </w:r>
    </w:p>
  </w:footnote>
  <w:footnote w:type="continuationSeparator" w:id="0">
    <w:p w14:paraId="395E9C4A" w14:textId="77777777" w:rsidR="00B74FA0" w:rsidRDefault="00B74F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a"/>
      <w:lvlText w:val="*"/>
      <w:lvlJc w:val="left"/>
    </w:lvl>
  </w:abstractNum>
  <w:abstractNum w:abstractNumId="1" w15:restartNumberingAfterBreak="0">
    <w:nsid w:val="02AF3165"/>
    <w:multiLevelType w:val="hybridMultilevel"/>
    <w:tmpl w:val="5F9C48A6"/>
    <w:styleLink w:val="5"/>
    <w:lvl w:ilvl="0" w:tplc="7A360CB2">
      <w:start w:val="1"/>
      <w:numFmt w:val="taiwaneseCounting"/>
      <w:lvlText w:val="%1."/>
      <w:lvlJc w:val="left"/>
      <w:pPr>
        <w:ind w:left="1134"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5209F28">
      <w:start w:val="1"/>
      <w:numFmt w:val="taiwaneseCounting"/>
      <w:lvlText w:val="%2."/>
      <w:lvlJc w:val="left"/>
      <w:pPr>
        <w:ind w:left="12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D06606">
      <w:start w:val="1"/>
      <w:numFmt w:val="taiwaneseCounting"/>
      <w:lvlText w:val="%3."/>
      <w:lvlJc w:val="left"/>
      <w:pPr>
        <w:ind w:left="19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9C5368">
      <w:start w:val="1"/>
      <w:numFmt w:val="taiwaneseCounting"/>
      <w:lvlText w:val="%4."/>
      <w:lvlJc w:val="left"/>
      <w:pPr>
        <w:ind w:left="26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484558">
      <w:start w:val="1"/>
      <w:numFmt w:val="taiwaneseCounting"/>
      <w:lvlText w:val="%5."/>
      <w:lvlJc w:val="left"/>
      <w:pPr>
        <w:ind w:left="336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5E08C8">
      <w:start w:val="1"/>
      <w:numFmt w:val="taiwaneseCounting"/>
      <w:lvlText w:val="%6."/>
      <w:lvlJc w:val="left"/>
      <w:pPr>
        <w:ind w:left="408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286D9E">
      <w:start w:val="1"/>
      <w:numFmt w:val="taiwaneseCounting"/>
      <w:lvlText w:val="%7."/>
      <w:lvlJc w:val="left"/>
      <w:pPr>
        <w:ind w:left="48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EEAE3C">
      <w:start w:val="1"/>
      <w:numFmt w:val="taiwaneseCounting"/>
      <w:lvlText w:val="%8."/>
      <w:lvlJc w:val="left"/>
      <w:pPr>
        <w:ind w:left="55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F1AC1DE">
      <w:start w:val="1"/>
      <w:numFmt w:val="taiwaneseCounting"/>
      <w:lvlText w:val="%9."/>
      <w:lvlJc w:val="left"/>
      <w:pPr>
        <w:ind w:left="62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1220826"/>
    <w:multiLevelType w:val="hybridMultilevel"/>
    <w:tmpl w:val="ACA6F0BC"/>
    <w:styleLink w:val="3"/>
    <w:lvl w:ilvl="0" w:tplc="FECA2B82">
      <w:start w:val="1"/>
      <w:numFmt w:val="taiwaneseCounting"/>
      <w:lvlText w:val="(%1)"/>
      <w:lvlJc w:val="left"/>
      <w:pPr>
        <w:ind w:left="141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5262E4">
      <w:start w:val="1"/>
      <w:numFmt w:val="decimal"/>
      <w:lvlText w:val="%2."/>
      <w:lvlJc w:val="left"/>
      <w:pPr>
        <w:ind w:left="18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3A91C8">
      <w:start w:val="1"/>
      <w:numFmt w:val="lowerRoman"/>
      <w:lvlText w:val="%3."/>
      <w:lvlJc w:val="left"/>
      <w:pPr>
        <w:ind w:left="237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AF64A06">
      <w:start w:val="1"/>
      <w:numFmt w:val="decimal"/>
      <w:lvlText w:val="%4."/>
      <w:lvlJc w:val="left"/>
      <w:pPr>
        <w:ind w:left="285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763FE4">
      <w:start w:val="1"/>
      <w:numFmt w:val="decimal"/>
      <w:lvlText w:val="%5."/>
      <w:lvlJc w:val="left"/>
      <w:pPr>
        <w:ind w:left="333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9FA34DC">
      <w:start w:val="1"/>
      <w:numFmt w:val="lowerRoman"/>
      <w:lvlText w:val="%6."/>
      <w:lvlJc w:val="left"/>
      <w:pPr>
        <w:ind w:left="381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5A032A">
      <w:start w:val="1"/>
      <w:numFmt w:val="decimal"/>
      <w:lvlText w:val="%7."/>
      <w:lvlJc w:val="left"/>
      <w:pPr>
        <w:ind w:left="42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C1E0092">
      <w:start w:val="1"/>
      <w:numFmt w:val="decimal"/>
      <w:lvlText w:val="%8."/>
      <w:lvlJc w:val="left"/>
      <w:pPr>
        <w:ind w:left="477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40B6B6">
      <w:start w:val="1"/>
      <w:numFmt w:val="lowerRoman"/>
      <w:lvlText w:val="%9."/>
      <w:lvlJc w:val="left"/>
      <w:pPr>
        <w:ind w:left="525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1B036FB"/>
    <w:multiLevelType w:val="hybridMultilevel"/>
    <w:tmpl w:val="FA669D14"/>
    <w:styleLink w:val="6"/>
    <w:lvl w:ilvl="0" w:tplc="9C7605E0">
      <w:start w:val="1"/>
      <w:numFmt w:val="taiwaneseCounting"/>
      <w:lvlText w:val="%1."/>
      <w:lvlJc w:val="left"/>
      <w:pPr>
        <w:ind w:left="1134"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952DA00">
      <w:start w:val="1"/>
      <w:numFmt w:val="taiwaneseCounting"/>
      <w:lvlText w:val="%2."/>
      <w:lvlJc w:val="left"/>
      <w:pPr>
        <w:ind w:left="12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03AC226">
      <w:start w:val="1"/>
      <w:numFmt w:val="taiwaneseCounting"/>
      <w:lvlText w:val="%3."/>
      <w:lvlJc w:val="left"/>
      <w:pPr>
        <w:ind w:left="19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7A4A4C">
      <w:start w:val="1"/>
      <w:numFmt w:val="taiwaneseCounting"/>
      <w:lvlText w:val="%4."/>
      <w:lvlJc w:val="left"/>
      <w:pPr>
        <w:ind w:left="26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036B42C">
      <w:start w:val="1"/>
      <w:numFmt w:val="taiwaneseCounting"/>
      <w:lvlText w:val="%5."/>
      <w:lvlJc w:val="left"/>
      <w:pPr>
        <w:ind w:left="336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CCB0DA">
      <w:start w:val="1"/>
      <w:numFmt w:val="taiwaneseCounting"/>
      <w:lvlText w:val="%6."/>
      <w:lvlJc w:val="left"/>
      <w:pPr>
        <w:ind w:left="408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23E7554">
      <w:start w:val="1"/>
      <w:numFmt w:val="taiwaneseCounting"/>
      <w:lvlText w:val="%7."/>
      <w:lvlJc w:val="left"/>
      <w:pPr>
        <w:ind w:left="48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1F6E104">
      <w:start w:val="1"/>
      <w:numFmt w:val="taiwaneseCounting"/>
      <w:lvlText w:val="%8."/>
      <w:lvlJc w:val="left"/>
      <w:pPr>
        <w:ind w:left="55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F62A7F4">
      <w:start w:val="1"/>
      <w:numFmt w:val="taiwaneseCounting"/>
      <w:lvlText w:val="%9."/>
      <w:lvlJc w:val="left"/>
      <w:pPr>
        <w:ind w:left="62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24E659A"/>
    <w:multiLevelType w:val="hybridMultilevel"/>
    <w:tmpl w:val="1CE02F18"/>
    <w:lvl w:ilvl="0" w:tplc="208C0168">
      <w:start w:val="1"/>
      <w:numFmt w:val="bullet"/>
      <w:lvlText w:val=""/>
      <w:lvlJc w:val="left"/>
      <w:pPr>
        <w:ind w:left="480" w:hanging="480"/>
      </w:pPr>
      <w:rPr>
        <w:rFonts w:ascii="Wingdings" w:hAnsi="Wingdings" w:hint="default"/>
        <w:color w:val="auto"/>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5" w15:restartNumberingAfterBreak="0">
    <w:nsid w:val="17FA024C"/>
    <w:multiLevelType w:val="hybridMultilevel"/>
    <w:tmpl w:val="8C589BDE"/>
    <w:styleLink w:val="2"/>
    <w:lvl w:ilvl="0" w:tplc="29A4F7F8">
      <w:start w:val="1"/>
      <w:numFmt w:val="taiwaneseCounting"/>
      <w:lvlText w:val="(%1)"/>
      <w:lvlJc w:val="left"/>
      <w:pPr>
        <w:ind w:left="141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294CBE6">
      <w:start w:val="1"/>
      <w:numFmt w:val="decimal"/>
      <w:lvlText w:val="%2."/>
      <w:lvlJc w:val="left"/>
      <w:pPr>
        <w:ind w:left="18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50253E">
      <w:start w:val="1"/>
      <w:numFmt w:val="lowerRoman"/>
      <w:lvlText w:val="%3."/>
      <w:lvlJc w:val="left"/>
      <w:pPr>
        <w:ind w:left="237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8A8D90">
      <w:start w:val="1"/>
      <w:numFmt w:val="decimal"/>
      <w:lvlText w:val="%4."/>
      <w:lvlJc w:val="left"/>
      <w:pPr>
        <w:ind w:left="285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8ACCABE">
      <w:start w:val="1"/>
      <w:numFmt w:val="decimal"/>
      <w:lvlText w:val="%5."/>
      <w:lvlJc w:val="left"/>
      <w:pPr>
        <w:ind w:left="333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5C8D722">
      <w:start w:val="1"/>
      <w:numFmt w:val="lowerRoman"/>
      <w:lvlText w:val="%6."/>
      <w:lvlJc w:val="left"/>
      <w:pPr>
        <w:ind w:left="381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78581E">
      <w:start w:val="1"/>
      <w:numFmt w:val="decimal"/>
      <w:lvlText w:val="%7."/>
      <w:lvlJc w:val="left"/>
      <w:pPr>
        <w:ind w:left="42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9F2B11E">
      <w:start w:val="1"/>
      <w:numFmt w:val="decimal"/>
      <w:lvlText w:val="%8."/>
      <w:lvlJc w:val="left"/>
      <w:pPr>
        <w:ind w:left="477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24460AC">
      <w:start w:val="1"/>
      <w:numFmt w:val="lowerRoman"/>
      <w:lvlText w:val="%9."/>
      <w:lvlJc w:val="left"/>
      <w:pPr>
        <w:ind w:left="525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22E6826"/>
    <w:multiLevelType w:val="hybridMultilevel"/>
    <w:tmpl w:val="741E1A14"/>
    <w:styleLink w:val="9"/>
    <w:lvl w:ilvl="0" w:tplc="B2725AFA">
      <w:start w:val="1"/>
      <w:numFmt w:val="taiwaneseCounting"/>
      <w:lvlText w:val="(%1)"/>
      <w:lvlJc w:val="left"/>
      <w:pPr>
        <w:ind w:left="1358"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C6B62">
      <w:start w:val="1"/>
      <w:numFmt w:val="decimal"/>
      <w:lvlText w:val="%2."/>
      <w:lvlJc w:val="left"/>
      <w:pPr>
        <w:ind w:left="159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C3CBB1E">
      <w:start w:val="1"/>
      <w:numFmt w:val="lowerRoman"/>
      <w:lvlText w:val="%3."/>
      <w:lvlJc w:val="left"/>
      <w:pPr>
        <w:ind w:left="207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4BC6D3C">
      <w:start w:val="1"/>
      <w:numFmt w:val="decimal"/>
      <w:lvlText w:val="%4."/>
      <w:lvlJc w:val="left"/>
      <w:pPr>
        <w:ind w:left="255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BF001E6">
      <w:start w:val="1"/>
      <w:numFmt w:val="decimal"/>
      <w:lvlText w:val="%5."/>
      <w:lvlJc w:val="left"/>
      <w:pPr>
        <w:ind w:left="303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E5A4F6E">
      <w:start w:val="1"/>
      <w:numFmt w:val="lowerRoman"/>
      <w:lvlText w:val="%6."/>
      <w:lvlJc w:val="left"/>
      <w:pPr>
        <w:ind w:left="351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60CDD8">
      <w:start w:val="1"/>
      <w:numFmt w:val="decimal"/>
      <w:lvlText w:val="%7."/>
      <w:lvlJc w:val="left"/>
      <w:pPr>
        <w:ind w:left="399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42C1A8E">
      <w:start w:val="1"/>
      <w:numFmt w:val="decimal"/>
      <w:lvlText w:val="%8."/>
      <w:lvlJc w:val="left"/>
      <w:pPr>
        <w:ind w:left="447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B6EC84">
      <w:start w:val="1"/>
      <w:numFmt w:val="lowerRoman"/>
      <w:lvlText w:val="%9."/>
      <w:lvlJc w:val="left"/>
      <w:pPr>
        <w:ind w:left="495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26676F18"/>
    <w:multiLevelType w:val="hybridMultilevel"/>
    <w:tmpl w:val="82685DA4"/>
    <w:styleLink w:val="7"/>
    <w:lvl w:ilvl="0" w:tplc="CA4C48E8">
      <w:start w:val="1"/>
      <w:numFmt w:val="taiwaneseCounting"/>
      <w:lvlText w:val="%1."/>
      <w:lvlJc w:val="left"/>
      <w:pPr>
        <w:ind w:left="100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6B48B72">
      <w:start w:val="1"/>
      <w:numFmt w:val="decimal"/>
      <w:lvlText w:val="%2."/>
      <w:lvlJc w:val="left"/>
      <w:pPr>
        <w:ind w:left="148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3224994">
      <w:start w:val="1"/>
      <w:numFmt w:val="lowerRoman"/>
      <w:lvlText w:val="%3."/>
      <w:lvlJc w:val="left"/>
      <w:pPr>
        <w:ind w:left="1968" w:hanging="8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DAD680">
      <w:start w:val="1"/>
      <w:numFmt w:val="decimal"/>
      <w:lvlText w:val="%4."/>
      <w:lvlJc w:val="left"/>
      <w:pPr>
        <w:ind w:left="244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3E2FD2">
      <w:start w:val="1"/>
      <w:numFmt w:val="decimal"/>
      <w:lvlText w:val="%5."/>
      <w:lvlJc w:val="left"/>
      <w:pPr>
        <w:ind w:left="292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644BC4">
      <w:start w:val="1"/>
      <w:numFmt w:val="lowerRoman"/>
      <w:lvlText w:val="%6."/>
      <w:lvlJc w:val="left"/>
      <w:pPr>
        <w:ind w:left="3408" w:hanging="8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D34C7CE">
      <w:start w:val="1"/>
      <w:numFmt w:val="decimal"/>
      <w:lvlText w:val="%7."/>
      <w:lvlJc w:val="left"/>
      <w:pPr>
        <w:ind w:left="388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E08015A">
      <w:start w:val="1"/>
      <w:numFmt w:val="decimal"/>
      <w:lvlText w:val="%8."/>
      <w:lvlJc w:val="left"/>
      <w:pPr>
        <w:ind w:left="4368" w:hanging="6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6C1018">
      <w:start w:val="1"/>
      <w:numFmt w:val="lowerRoman"/>
      <w:lvlText w:val="%9."/>
      <w:lvlJc w:val="left"/>
      <w:pPr>
        <w:ind w:left="4848" w:hanging="8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78703C1"/>
    <w:multiLevelType w:val="hybridMultilevel"/>
    <w:tmpl w:val="700E56B6"/>
    <w:styleLink w:val="10"/>
    <w:lvl w:ilvl="0" w:tplc="0CFEB968">
      <w:start w:val="1"/>
      <w:numFmt w:val="taiwaneseCounting"/>
      <w:lvlText w:val="(%1)"/>
      <w:lvlJc w:val="left"/>
      <w:pPr>
        <w:ind w:left="1358"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AF85D26">
      <w:start w:val="1"/>
      <w:numFmt w:val="decimal"/>
      <w:lvlText w:val="%2."/>
      <w:lvlJc w:val="left"/>
      <w:pPr>
        <w:ind w:left="159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EDC77D2">
      <w:start w:val="1"/>
      <w:numFmt w:val="lowerRoman"/>
      <w:lvlText w:val="%3."/>
      <w:lvlJc w:val="left"/>
      <w:pPr>
        <w:ind w:left="207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FEC98C4">
      <w:start w:val="1"/>
      <w:numFmt w:val="decimal"/>
      <w:lvlText w:val="%4."/>
      <w:lvlJc w:val="left"/>
      <w:pPr>
        <w:ind w:left="255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822445A">
      <w:start w:val="1"/>
      <w:numFmt w:val="decimal"/>
      <w:lvlText w:val="%5."/>
      <w:lvlJc w:val="left"/>
      <w:pPr>
        <w:ind w:left="303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7AE76F4">
      <w:start w:val="1"/>
      <w:numFmt w:val="lowerRoman"/>
      <w:lvlText w:val="%6."/>
      <w:lvlJc w:val="left"/>
      <w:pPr>
        <w:ind w:left="351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B2836A">
      <w:start w:val="1"/>
      <w:numFmt w:val="decimal"/>
      <w:lvlText w:val="%7."/>
      <w:lvlJc w:val="left"/>
      <w:pPr>
        <w:ind w:left="399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9EC19C">
      <w:start w:val="1"/>
      <w:numFmt w:val="decimal"/>
      <w:lvlText w:val="%8."/>
      <w:lvlJc w:val="left"/>
      <w:pPr>
        <w:ind w:left="4478"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672C7F8">
      <w:start w:val="1"/>
      <w:numFmt w:val="lowerRoman"/>
      <w:lvlText w:val="%9."/>
      <w:lvlJc w:val="left"/>
      <w:pPr>
        <w:ind w:left="4958" w:hanging="63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A72719B"/>
    <w:multiLevelType w:val="hybridMultilevel"/>
    <w:tmpl w:val="39DAD39A"/>
    <w:lvl w:ilvl="0" w:tplc="579687BA">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50E36158"/>
    <w:multiLevelType w:val="hybridMultilevel"/>
    <w:tmpl w:val="FA8444C6"/>
    <w:lvl w:ilvl="0" w:tplc="27C2B05A">
      <w:start w:val="8"/>
      <w:numFmt w:val="ideographLegalTraditional"/>
      <w:lvlText w:val="%1、"/>
      <w:lvlJc w:val="left"/>
      <w:pPr>
        <w:ind w:left="570" w:hanging="570"/>
      </w:pPr>
      <w:rPr>
        <w:rFonts w:hint="default"/>
      </w:rPr>
    </w:lvl>
    <w:lvl w:ilvl="1" w:tplc="C4F20922">
      <w:start w:val="2"/>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66F2182"/>
    <w:multiLevelType w:val="hybridMultilevel"/>
    <w:tmpl w:val="489E4946"/>
    <w:styleLink w:val="8"/>
    <w:lvl w:ilvl="0" w:tplc="8F7E5E3C">
      <w:start w:val="1"/>
      <w:numFmt w:val="taiwaneseCounting"/>
      <w:lvlText w:val="%1."/>
      <w:lvlJc w:val="left"/>
      <w:pPr>
        <w:ind w:left="99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5A7D90">
      <w:start w:val="1"/>
      <w:numFmt w:val="decimal"/>
      <w:lvlText w:val="%2."/>
      <w:lvlJc w:val="left"/>
      <w:pPr>
        <w:ind w:left="147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41A988E">
      <w:start w:val="1"/>
      <w:numFmt w:val="lowerRoman"/>
      <w:lvlText w:val="%3."/>
      <w:lvlJc w:val="left"/>
      <w:pPr>
        <w:ind w:left="1953" w:hanging="8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860FB9E">
      <w:start w:val="1"/>
      <w:numFmt w:val="decimal"/>
      <w:lvlText w:val="%4."/>
      <w:lvlJc w:val="left"/>
      <w:pPr>
        <w:ind w:left="243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F24DA6">
      <w:start w:val="1"/>
      <w:numFmt w:val="decimal"/>
      <w:lvlText w:val="%5."/>
      <w:lvlJc w:val="left"/>
      <w:pPr>
        <w:ind w:left="291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414624A">
      <w:start w:val="1"/>
      <w:numFmt w:val="lowerRoman"/>
      <w:lvlText w:val="%6."/>
      <w:lvlJc w:val="left"/>
      <w:pPr>
        <w:ind w:left="3393" w:hanging="8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D2341C">
      <w:start w:val="1"/>
      <w:numFmt w:val="decimal"/>
      <w:lvlText w:val="%7."/>
      <w:lvlJc w:val="left"/>
      <w:pPr>
        <w:ind w:left="387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50E0396">
      <w:start w:val="1"/>
      <w:numFmt w:val="decimal"/>
      <w:lvlText w:val="%8."/>
      <w:lvlJc w:val="left"/>
      <w:pPr>
        <w:ind w:left="4353" w:hanging="67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B7A6128">
      <w:start w:val="1"/>
      <w:numFmt w:val="lowerRoman"/>
      <w:lvlText w:val="%9."/>
      <w:lvlJc w:val="left"/>
      <w:pPr>
        <w:ind w:left="4833" w:hanging="82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75E7F10"/>
    <w:multiLevelType w:val="hybridMultilevel"/>
    <w:tmpl w:val="C98216DC"/>
    <w:styleLink w:val="1"/>
    <w:lvl w:ilvl="0" w:tplc="58AE77CA">
      <w:start w:val="1"/>
      <w:numFmt w:val="taiwaneseCounting"/>
      <w:lvlText w:val="%1."/>
      <w:lvlJc w:val="left"/>
      <w:pPr>
        <w:ind w:left="993"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F43F9C">
      <w:start w:val="1"/>
      <w:numFmt w:val="taiwaneseCounting"/>
      <w:lvlText w:val="%2."/>
      <w:lvlJc w:val="left"/>
      <w:pPr>
        <w:ind w:left="12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6AF7C4">
      <w:start w:val="1"/>
      <w:numFmt w:val="taiwaneseCounting"/>
      <w:lvlText w:val="%3."/>
      <w:lvlJc w:val="left"/>
      <w:pPr>
        <w:ind w:left="19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AA801A">
      <w:start w:val="1"/>
      <w:numFmt w:val="taiwaneseCounting"/>
      <w:lvlText w:val="%4."/>
      <w:lvlJc w:val="left"/>
      <w:pPr>
        <w:ind w:left="26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452E5BA">
      <w:start w:val="1"/>
      <w:numFmt w:val="taiwaneseCounting"/>
      <w:lvlText w:val="%5."/>
      <w:lvlJc w:val="left"/>
      <w:pPr>
        <w:ind w:left="336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C6CB2C">
      <w:start w:val="1"/>
      <w:numFmt w:val="taiwaneseCounting"/>
      <w:lvlText w:val="%6."/>
      <w:lvlJc w:val="left"/>
      <w:pPr>
        <w:ind w:left="408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7E8284A">
      <w:start w:val="1"/>
      <w:numFmt w:val="taiwaneseCounting"/>
      <w:lvlText w:val="%7."/>
      <w:lvlJc w:val="left"/>
      <w:pPr>
        <w:ind w:left="480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AD462EE">
      <w:start w:val="1"/>
      <w:numFmt w:val="taiwaneseCounting"/>
      <w:lvlText w:val="%8."/>
      <w:lvlJc w:val="left"/>
      <w:pPr>
        <w:ind w:left="552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610201A">
      <w:start w:val="1"/>
      <w:numFmt w:val="taiwaneseCounting"/>
      <w:lvlText w:val="%9."/>
      <w:lvlJc w:val="left"/>
      <w:pPr>
        <w:ind w:left="6240" w:hanging="4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5882451D"/>
    <w:multiLevelType w:val="hybridMultilevel"/>
    <w:tmpl w:val="CBE6CD0E"/>
    <w:lvl w:ilvl="0" w:tplc="A594AEAE">
      <w:start w:val="3"/>
      <w:numFmt w:val="ideographLegalTraditional"/>
      <w:lvlText w:val="%1、"/>
      <w:lvlJc w:val="left"/>
      <w:pPr>
        <w:ind w:left="720" w:hanging="720"/>
      </w:pPr>
      <w:rPr>
        <w:rFonts w:hint="default"/>
        <w:lang w:val="en-US"/>
      </w:rPr>
    </w:lvl>
    <w:lvl w:ilvl="1" w:tplc="55F0293A">
      <w:start w:val="5"/>
      <w:numFmt w:val="taiwaneseCountingThousand"/>
      <w:lvlText w:val="%2、"/>
      <w:lvlJc w:val="left"/>
      <w:pPr>
        <w:ind w:left="1200" w:hanging="720"/>
      </w:pPr>
      <w:rPr>
        <w:rFonts w:cs="Calibri" w:hint="default"/>
        <w:color w:val="auto"/>
      </w:rPr>
    </w:lvl>
    <w:lvl w:ilvl="2" w:tplc="44C0E9BA">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1077AFD"/>
    <w:multiLevelType w:val="hybridMultilevel"/>
    <w:tmpl w:val="F9A251B8"/>
    <w:styleLink w:val="4"/>
    <w:lvl w:ilvl="0" w:tplc="763ECB42">
      <w:start w:val="1"/>
      <w:numFmt w:val="taiwaneseCounting"/>
      <w:lvlText w:val="(%1)"/>
      <w:lvlJc w:val="left"/>
      <w:pPr>
        <w:ind w:left="141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74020EC">
      <w:start w:val="1"/>
      <w:numFmt w:val="decimal"/>
      <w:lvlText w:val="%2."/>
      <w:lvlJc w:val="left"/>
      <w:pPr>
        <w:ind w:left="18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4EEE0D8">
      <w:start w:val="1"/>
      <w:numFmt w:val="lowerRoman"/>
      <w:lvlText w:val="%3."/>
      <w:lvlJc w:val="left"/>
      <w:pPr>
        <w:ind w:left="237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14CD4A">
      <w:start w:val="1"/>
      <w:numFmt w:val="decimal"/>
      <w:lvlText w:val="%4."/>
      <w:lvlJc w:val="left"/>
      <w:pPr>
        <w:ind w:left="285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08A32C">
      <w:start w:val="1"/>
      <w:numFmt w:val="decimal"/>
      <w:lvlText w:val="%5."/>
      <w:lvlJc w:val="left"/>
      <w:pPr>
        <w:ind w:left="333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26FEF6">
      <w:start w:val="1"/>
      <w:numFmt w:val="lowerRoman"/>
      <w:lvlText w:val="%6."/>
      <w:lvlJc w:val="left"/>
      <w:pPr>
        <w:ind w:left="381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6A4476">
      <w:start w:val="1"/>
      <w:numFmt w:val="decimal"/>
      <w:lvlText w:val="%7."/>
      <w:lvlJc w:val="left"/>
      <w:pPr>
        <w:ind w:left="429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E90C926">
      <w:start w:val="1"/>
      <w:numFmt w:val="decimal"/>
      <w:lvlText w:val="%8."/>
      <w:lvlJc w:val="left"/>
      <w:pPr>
        <w:ind w:left="4778" w:hanging="9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2724370">
      <w:start w:val="1"/>
      <w:numFmt w:val="lowerRoman"/>
      <w:lvlText w:val="%9."/>
      <w:lvlJc w:val="left"/>
      <w:pPr>
        <w:ind w:left="5258" w:hanging="1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7C494221"/>
    <w:multiLevelType w:val="multilevel"/>
    <w:tmpl w:val="771A88F0"/>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16cid:durableId="363409000">
    <w:abstractNumId w:val="12"/>
  </w:num>
  <w:num w:numId="2" w16cid:durableId="412163592">
    <w:abstractNumId w:val="5"/>
  </w:num>
  <w:num w:numId="3" w16cid:durableId="1630087041">
    <w:abstractNumId w:val="2"/>
  </w:num>
  <w:num w:numId="4" w16cid:durableId="501236670">
    <w:abstractNumId w:val="14"/>
  </w:num>
  <w:num w:numId="5" w16cid:durableId="1549607915">
    <w:abstractNumId w:val="1"/>
  </w:num>
  <w:num w:numId="6" w16cid:durableId="2074967364">
    <w:abstractNumId w:val="3"/>
  </w:num>
  <w:num w:numId="7" w16cid:durableId="1377046687">
    <w:abstractNumId w:val="7"/>
  </w:num>
  <w:num w:numId="8" w16cid:durableId="2143955513">
    <w:abstractNumId w:val="11"/>
  </w:num>
  <w:num w:numId="9" w16cid:durableId="786587192">
    <w:abstractNumId w:val="6"/>
  </w:num>
  <w:num w:numId="10" w16cid:durableId="388186159">
    <w:abstractNumId w:val="8"/>
  </w:num>
  <w:num w:numId="11" w16cid:durableId="387920104">
    <w:abstractNumId w:val="0"/>
    <w:lvlOverride w:ilvl="0">
      <w:lvl w:ilvl="0">
        <w:start w:val="1"/>
        <w:numFmt w:val="taiwaneseCountingThousand"/>
        <w:pStyle w:val="a"/>
        <w:lvlText w:val="(%1)"/>
        <w:lvlJc w:val="left"/>
        <w:pPr>
          <w:tabs>
            <w:tab w:val="num" w:pos="1769"/>
          </w:tabs>
          <w:ind w:left="1769" w:hanging="720"/>
        </w:pPr>
        <w:rPr>
          <w:rFonts w:hint="eastAsia"/>
        </w:rPr>
      </w:lvl>
    </w:lvlOverride>
  </w:num>
  <w:num w:numId="12" w16cid:durableId="697199350">
    <w:abstractNumId w:val="10"/>
  </w:num>
  <w:num w:numId="13" w16cid:durableId="1645890273">
    <w:abstractNumId w:val="15"/>
  </w:num>
  <w:num w:numId="14" w16cid:durableId="1424884400">
    <w:abstractNumId w:val="4"/>
  </w:num>
  <w:num w:numId="15" w16cid:durableId="2140488882">
    <w:abstractNumId w:val="13"/>
  </w:num>
  <w:num w:numId="16" w16cid:durableId="42265432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characterSpacingControl w:val="doNotCompress"/>
  <w:hdrShapeDefaults>
    <o:shapedefaults v:ext="edit" spidmax="552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57F"/>
    <w:rsid w:val="00014E76"/>
    <w:rsid w:val="00017206"/>
    <w:rsid w:val="000215DE"/>
    <w:rsid w:val="000323DC"/>
    <w:rsid w:val="00033E42"/>
    <w:rsid w:val="000356E5"/>
    <w:rsid w:val="0003631C"/>
    <w:rsid w:val="00037157"/>
    <w:rsid w:val="00041DB0"/>
    <w:rsid w:val="00051EE0"/>
    <w:rsid w:val="00052416"/>
    <w:rsid w:val="0005769C"/>
    <w:rsid w:val="00071C8C"/>
    <w:rsid w:val="000729FF"/>
    <w:rsid w:val="00095A98"/>
    <w:rsid w:val="000A0720"/>
    <w:rsid w:val="000A1C34"/>
    <w:rsid w:val="000A52B8"/>
    <w:rsid w:val="000B1193"/>
    <w:rsid w:val="000B4C44"/>
    <w:rsid w:val="000C0633"/>
    <w:rsid w:val="000C3099"/>
    <w:rsid w:val="000D192B"/>
    <w:rsid w:val="000E5F65"/>
    <w:rsid w:val="000F1A05"/>
    <w:rsid w:val="000F3416"/>
    <w:rsid w:val="00101E9F"/>
    <w:rsid w:val="00106657"/>
    <w:rsid w:val="00116BB5"/>
    <w:rsid w:val="001217A0"/>
    <w:rsid w:val="0012419A"/>
    <w:rsid w:val="00126B81"/>
    <w:rsid w:val="001301B1"/>
    <w:rsid w:val="00131592"/>
    <w:rsid w:val="001338F3"/>
    <w:rsid w:val="0013571F"/>
    <w:rsid w:val="00141943"/>
    <w:rsid w:val="00145574"/>
    <w:rsid w:val="001522FD"/>
    <w:rsid w:val="00156500"/>
    <w:rsid w:val="00161704"/>
    <w:rsid w:val="001658F0"/>
    <w:rsid w:val="001722CA"/>
    <w:rsid w:val="00173C87"/>
    <w:rsid w:val="00176A95"/>
    <w:rsid w:val="0019650E"/>
    <w:rsid w:val="001A420E"/>
    <w:rsid w:val="001A6C72"/>
    <w:rsid w:val="001A75C9"/>
    <w:rsid w:val="001A773A"/>
    <w:rsid w:val="001B2FD3"/>
    <w:rsid w:val="001B43FC"/>
    <w:rsid w:val="001B4F4F"/>
    <w:rsid w:val="001B73EC"/>
    <w:rsid w:val="001C1D09"/>
    <w:rsid w:val="001D303F"/>
    <w:rsid w:val="001D341B"/>
    <w:rsid w:val="001D3B28"/>
    <w:rsid w:val="001E47E9"/>
    <w:rsid w:val="00214C83"/>
    <w:rsid w:val="00231643"/>
    <w:rsid w:val="002406D9"/>
    <w:rsid w:val="00242837"/>
    <w:rsid w:val="00246B2F"/>
    <w:rsid w:val="002509B7"/>
    <w:rsid w:val="0026190A"/>
    <w:rsid w:val="00271584"/>
    <w:rsid w:val="00276A44"/>
    <w:rsid w:val="002853AA"/>
    <w:rsid w:val="002909D7"/>
    <w:rsid w:val="002919E2"/>
    <w:rsid w:val="002A149B"/>
    <w:rsid w:val="002A3E8E"/>
    <w:rsid w:val="002A627C"/>
    <w:rsid w:val="002A7116"/>
    <w:rsid w:val="002A73FA"/>
    <w:rsid w:val="002B2466"/>
    <w:rsid w:val="002B6C1A"/>
    <w:rsid w:val="002C0D77"/>
    <w:rsid w:val="002D6586"/>
    <w:rsid w:val="002E0F83"/>
    <w:rsid w:val="0030224A"/>
    <w:rsid w:val="00322400"/>
    <w:rsid w:val="00324B91"/>
    <w:rsid w:val="0032577F"/>
    <w:rsid w:val="00342CDB"/>
    <w:rsid w:val="00347F38"/>
    <w:rsid w:val="003571BA"/>
    <w:rsid w:val="00374DDB"/>
    <w:rsid w:val="00374F0D"/>
    <w:rsid w:val="00375F40"/>
    <w:rsid w:val="003813DE"/>
    <w:rsid w:val="00383602"/>
    <w:rsid w:val="00387E63"/>
    <w:rsid w:val="003B31A6"/>
    <w:rsid w:val="003B4106"/>
    <w:rsid w:val="003C16EC"/>
    <w:rsid w:val="003C285F"/>
    <w:rsid w:val="003C671F"/>
    <w:rsid w:val="003D3FB9"/>
    <w:rsid w:val="003E0F85"/>
    <w:rsid w:val="003F5DDD"/>
    <w:rsid w:val="003F6BD8"/>
    <w:rsid w:val="00401FEE"/>
    <w:rsid w:val="00404656"/>
    <w:rsid w:val="0041538D"/>
    <w:rsid w:val="0042019E"/>
    <w:rsid w:val="00422D5A"/>
    <w:rsid w:val="00424F9D"/>
    <w:rsid w:val="00425241"/>
    <w:rsid w:val="00425368"/>
    <w:rsid w:val="00431CA6"/>
    <w:rsid w:val="00447FFD"/>
    <w:rsid w:val="00466A17"/>
    <w:rsid w:val="00470A8D"/>
    <w:rsid w:val="004828B8"/>
    <w:rsid w:val="00494255"/>
    <w:rsid w:val="004B06A2"/>
    <w:rsid w:val="004B39C5"/>
    <w:rsid w:val="004B4011"/>
    <w:rsid w:val="004B408C"/>
    <w:rsid w:val="004B7937"/>
    <w:rsid w:val="004C3C35"/>
    <w:rsid w:val="004D2C37"/>
    <w:rsid w:val="004E44EE"/>
    <w:rsid w:val="004E77D3"/>
    <w:rsid w:val="004F05A3"/>
    <w:rsid w:val="004F421D"/>
    <w:rsid w:val="005071C5"/>
    <w:rsid w:val="00510171"/>
    <w:rsid w:val="0053276D"/>
    <w:rsid w:val="00547A65"/>
    <w:rsid w:val="0056163A"/>
    <w:rsid w:val="005845FF"/>
    <w:rsid w:val="005902FF"/>
    <w:rsid w:val="00590BAE"/>
    <w:rsid w:val="005919EA"/>
    <w:rsid w:val="005964CE"/>
    <w:rsid w:val="00597372"/>
    <w:rsid w:val="005A04EC"/>
    <w:rsid w:val="005A714D"/>
    <w:rsid w:val="005C06D7"/>
    <w:rsid w:val="005C6F1B"/>
    <w:rsid w:val="005D399C"/>
    <w:rsid w:val="005E18A6"/>
    <w:rsid w:val="00605F00"/>
    <w:rsid w:val="00605F64"/>
    <w:rsid w:val="0061666F"/>
    <w:rsid w:val="0062496F"/>
    <w:rsid w:val="00650C16"/>
    <w:rsid w:val="00674EBA"/>
    <w:rsid w:val="006A5373"/>
    <w:rsid w:val="006B2495"/>
    <w:rsid w:val="006B61C6"/>
    <w:rsid w:val="006C27BC"/>
    <w:rsid w:val="006D11D0"/>
    <w:rsid w:val="006E0C7B"/>
    <w:rsid w:val="006E2D66"/>
    <w:rsid w:val="006F12F5"/>
    <w:rsid w:val="00700B18"/>
    <w:rsid w:val="00702B16"/>
    <w:rsid w:val="007034BA"/>
    <w:rsid w:val="00706377"/>
    <w:rsid w:val="00711DC3"/>
    <w:rsid w:val="00713CEB"/>
    <w:rsid w:val="00723361"/>
    <w:rsid w:val="007268BB"/>
    <w:rsid w:val="00726CE7"/>
    <w:rsid w:val="007330DF"/>
    <w:rsid w:val="007416B4"/>
    <w:rsid w:val="007425CC"/>
    <w:rsid w:val="0074544A"/>
    <w:rsid w:val="0075292C"/>
    <w:rsid w:val="00755BF5"/>
    <w:rsid w:val="00760EC6"/>
    <w:rsid w:val="0076412F"/>
    <w:rsid w:val="0076452A"/>
    <w:rsid w:val="00764A2C"/>
    <w:rsid w:val="007774A3"/>
    <w:rsid w:val="00784255"/>
    <w:rsid w:val="007855E9"/>
    <w:rsid w:val="00791A52"/>
    <w:rsid w:val="007A0BE6"/>
    <w:rsid w:val="007B6EDC"/>
    <w:rsid w:val="007C2D70"/>
    <w:rsid w:val="007D50CD"/>
    <w:rsid w:val="007E171F"/>
    <w:rsid w:val="007F402E"/>
    <w:rsid w:val="007F6128"/>
    <w:rsid w:val="008004B5"/>
    <w:rsid w:val="00827F40"/>
    <w:rsid w:val="0083311F"/>
    <w:rsid w:val="00836956"/>
    <w:rsid w:val="00852448"/>
    <w:rsid w:val="00873C09"/>
    <w:rsid w:val="00877BF8"/>
    <w:rsid w:val="00881BDA"/>
    <w:rsid w:val="00885CAB"/>
    <w:rsid w:val="008B108D"/>
    <w:rsid w:val="008C24A5"/>
    <w:rsid w:val="008C308B"/>
    <w:rsid w:val="008C3EE6"/>
    <w:rsid w:val="008D1AC4"/>
    <w:rsid w:val="008E0167"/>
    <w:rsid w:val="008E4C5D"/>
    <w:rsid w:val="008E5E7A"/>
    <w:rsid w:val="008F3B0B"/>
    <w:rsid w:val="00900579"/>
    <w:rsid w:val="00907139"/>
    <w:rsid w:val="009078D3"/>
    <w:rsid w:val="009171DE"/>
    <w:rsid w:val="00917FA4"/>
    <w:rsid w:val="009272A8"/>
    <w:rsid w:val="00936583"/>
    <w:rsid w:val="00951198"/>
    <w:rsid w:val="009744DA"/>
    <w:rsid w:val="00982674"/>
    <w:rsid w:val="00991B9F"/>
    <w:rsid w:val="00992B54"/>
    <w:rsid w:val="009941ED"/>
    <w:rsid w:val="00994C9C"/>
    <w:rsid w:val="009B3ED6"/>
    <w:rsid w:val="009B4C1F"/>
    <w:rsid w:val="009B7CAD"/>
    <w:rsid w:val="009C4A90"/>
    <w:rsid w:val="009D0AC0"/>
    <w:rsid w:val="009E7F77"/>
    <w:rsid w:val="009F4B74"/>
    <w:rsid w:val="009F5DB1"/>
    <w:rsid w:val="009F643C"/>
    <w:rsid w:val="00A03483"/>
    <w:rsid w:val="00A057C9"/>
    <w:rsid w:val="00A07391"/>
    <w:rsid w:val="00A10812"/>
    <w:rsid w:val="00A1235C"/>
    <w:rsid w:val="00A14C6D"/>
    <w:rsid w:val="00A163D4"/>
    <w:rsid w:val="00A32D4C"/>
    <w:rsid w:val="00A37A8E"/>
    <w:rsid w:val="00A461B7"/>
    <w:rsid w:val="00A60047"/>
    <w:rsid w:val="00A831ED"/>
    <w:rsid w:val="00A8458E"/>
    <w:rsid w:val="00A872BA"/>
    <w:rsid w:val="00A95112"/>
    <w:rsid w:val="00A9732A"/>
    <w:rsid w:val="00A97A71"/>
    <w:rsid w:val="00AA1A22"/>
    <w:rsid w:val="00AA1C48"/>
    <w:rsid w:val="00AA2281"/>
    <w:rsid w:val="00AA785F"/>
    <w:rsid w:val="00AB2A93"/>
    <w:rsid w:val="00AB4A50"/>
    <w:rsid w:val="00AC7411"/>
    <w:rsid w:val="00AD1B76"/>
    <w:rsid w:val="00AE23C0"/>
    <w:rsid w:val="00AF2CFA"/>
    <w:rsid w:val="00AF3E2E"/>
    <w:rsid w:val="00B01DF3"/>
    <w:rsid w:val="00B0266F"/>
    <w:rsid w:val="00B1062D"/>
    <w:rsid w:val="00B222F8"/>
    <w:rsid w:val="00B2384D"/>
    <w:rsid w:val="00B426B5"/>
    <w:rsid w:val="00B45B26"/>
    <w:rsid w:val="00B55A2C"/>
    <w:rsid w:val="00B61B16"/>
    <w:rsid w:val="00B7291C"/>
    <w:rsid w:val="00B74FA0"/>
    <w:rsid w:val="00B81AD7"/>
    <w:rsid w:val="00BA461F"/>
    <w:rsid w:val="00BB185E"/>
    <w:rsid w:val="00BB389A"/>
    <w:rsid w:val="00BB627E"/>
    <w:rsid w:val="00BC282B"/>
    <w:rsid w:val="00BC2AB4"/>
    <w:rsid w:val="00BD69AA"/>
    <w:rsid w:val="00BD757F"/>
    <w:rsid w:val="00C015A6"/>
    <w:rsid w:val="00C12015"/>
    <w:rsid w:val="00C13A59"/>
    <w:rsid w:val="00C1655F"/>
    <w:rsid w:val="00C24F9F"/>
    <w:rsid w:val="00C40E3A"/>
    <w:rsid w:val="00C41EB3"/>
    <w:rsid w:val="00C51D95"/>
    <w:rsid w:val="00C64180"/>
    <w:rsid w:val="00C72E74"/>
    <w:rsid w:val="00C733DD"/>
    <w:rsid w:val="00C82079"/>
    <w:rsid w:val="00C92670"/>
    <w:rsid w:val="00C93AC5"/>
    <w:rsid w:val="00C9587F"/>
    <w:rsid w:val="00C95CC8"/>
    <w:rsid w:val="00CA1835"/>
    <w:rsid w:val="00CA1DFB"/>
    <w:rsid w:val="00CB342A"/>
    <w:rsid w:val="00CB5393"/>
    <w:rsid w:val="00CC0DF4"/>
    <w:rsid w:val="00CC5D87"/>
    <w:rsid w:val="00CD1FDE"/>
    <w:rsid w:val="00D02E9E"/>
    <w:rsid w:val="00D04BEF"/>
    <w:rsid w:val="00D06875"/>
    <w:rsid w:val="00D072EB"/>
    <w:rsid w:val="00D120A8"/>
    <w:rsid w:val="00D25073"/>
    <w:rsid w:val="00D34BC4"/>
    <w:rsid w:val="00D35900"/>
    <w:rsid w:val="00D373A4"/>
    <w:rsid w:val="00D40D60"/>
    <w:rsid w:val="00D416FD"/>
    <w:rsid w:val="00D423E6"/>
    <w:rsid w:val="00D45625"/>
    <w:rsid w:val="00D5689B"/>
    <w:rsid w:val="00D60CE3"/>
    <w:rsid w:val="00D6311C"/>
    <w:rsid w:val="00D75CA6"/>
    <w:rsid w:val="00D7742D"/>
    <w:rsid w:val="00D8311B"/>
    <w:rsid w:val="00D83CAD"/>
    <w:rsid w:val="00D92E63"/>
    <w:rsid w:val="00D95F62"/>
    <w:rsid w:val="00DA1C83"/>
    <w:rsid w:val="00DA3897"/>
    <w:rsid w:val="00DB29ED"/>
    <w:rsid w:val="00DB5008"/>
    <w:rsid w:val="00DC3210"/>
    <w:rsid w:val="00DC3914"/>
    <w:rsid w:val="00DC41AF"/>
    <w:rsid w:val="00DD7DC2"/>
    <w:rsid w:val="00DF20F4"/>
    <w:rsid w:val="00DF5EF7"/>
    <w:rsid w:val="00E015A1"/>
    <w:rsid w:val="00E05C73"/>
    <w:rsid w:val="00E15405"/>
    <w:rsid w:val="00E16DEE"/>
    <w:rsid w:val="00E2115A"/>
    <w:rsid w:val="00E22200"/>
    <w:rsid w:val="00E24699"/>
    <w:rsid w:val="00E26148"/>
    <w:rsid w:val="00E33238"/>
    <w:rsid w:val="00E37014"/>
    <w:rsid w:val="00E4327D"/>
    <w:rsid w:val="00E60229"/>
    <w:rsid w:val="00E631E3"/>
    <w:rsid w:val="00E668FD"/>
    <w:rsid w:val="00E71C4C"/>
    <w:rsid w:val="00E754AE"/>
    <w:rsid w:val="00E805B3"/>
    <w:rsid w:val="00E81D04"/>
    <w:rsid w:val="00E821FD"/>
    <w:rsid w:val="00E82FF6"/>
    <w:rsid w:val="00E9072C"/>
    <w:rsid w:val="00E9325A"/>
    <w:rsid w:val="00E97B5F"/>
    <w:rsid w:val="00EA3AF0"/>
    <w:rsid w:val="00EA67C1"/>
    <w:rsid w:val="00EA7C0A"/>
    <w:rsid w:val="00EC2D58"/>
    <w:rsid w:val="00EF0777"/>
    <w:rsid w:val="00EF5C57"/>
    <w:rsid w:val="00EF5FBC"/>
    <w:rsid w:val="00F023C7"/>
    <w:rsid w:val="00F108ED"/>
    <w:rsid w:val="00F10CA6"/>
    <w:rsid w:val="00F11FB6"/>
    <w:rsid w:val="00F1731D"/>
    <w:rsid w:val="00F4308E"/>
    <w:rsid w:val="00F43D45"/>
    <w:rsid w:val="00F4794E"/>
    <w:rsid w:val="00F52D4E"/>
    <w:rsid w:val="00F539AC"/>
    <w:rsid w:val="00F55B1B"/>
    <w:rsid w:val="00F62A28"/>
    <w:rsid w:val="00F76917"/>
    <w:rsid w:val="00F90777"/>
    <w:rsid w:val="00F910E1"/>
    <w:rsid w:val="00F91EC3"/>
    <w:rsid w:val="00FA7BA5"/>
    <w:rsid w:val="00FD11A8"/>
    <w:rsid w:val="00FE6E3E"/>
    <w:rsid w:val="00FE7100"/>
    <w:rsid w:val="00FF72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916F587"/>
  <w15:docId w15:val="{C90A5A4D-6BE3-44DA-8B4E-B91324C1D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dr w:val="nil"/>
        <w:lang w:val="en-US" w:eastAsia="zh-TW"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14C6D"/>
    <w:pPr>
      <w:widowControl w:val="0"/>
    </w:pPr>
    <w:rPr>
      <w:rFonts w:eastAsia="Arial Unicode MS" w:cs="Arial Unicode MS"/>
      <w:color w:val="000000"/>
      <w:kern w:val="2"/>
      <w:sz w:val="24"/>
      <w:szCs w:val="24"/>
      <w:u w:color="00000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5">
    <w:name w:val="頁首與頁尾"/>
    <w:pPr>
      <w:tabs>
        <w:tab w:val="right" w:pos="9020"/>
      </w:tabs>
    </w:pPr>
    <w:rPr>
      <w:rFonts w:ascii="PingFang TC Regular" w:eastAsia="Arial Unicode MS" w:hAnsi="PingFang TC Regular" w:cs="Arial Unicode MS"/>
      <w:color w:val="000000"/>
      <w:sz w:val="24"/>
      <w:szCs w:val="24"/>
      <w14:textOutline w14:w="0" w14:cap="flat" w14:cmpd="sng" w14:algn="ctr">
        <w14:noFill/>
        <w14:prstDash w14:val="solid"/>
        <w14:bevel/>
      </w14:textOutline>
    </w:rPr>
  </w:style>
  <w:style w:type="paragraph" w:styleId="a6">
    <w:name w:val="footer"/>
    <w:pPr>
      <w:widowControl w:val="0"/>
      <w:tabs>
        <w:tab w:val="center" w:pos="4153"/>
        <w:tab w:val="right" w:pos="8306"/>
      </w:tabs>
    </w:pPr>
    <w:rPr>
      <w:rFonts w:eastAsia="Arial Unicode MS" w:cs="Arial Unicode MS"/>
      <w:color w:val="000000"/>
      <w:kern w:val="2"/>
      <w:u w:color="000000"/>
    </w:rPr>
  </w:style>
  <w:style w:type="paragraph" w:styleId="a7">
    <w:name w:val="Body Text Indent"/>
    <w:pPr>
      <w:widowControl w:val="0"/>
      <w:spacing w:line="440" w:lineRule="exact"/>
      <w:ind w:left="2240" w:hanging="2240"/>
      <w:jc w:val="both"/>
    </w:pPr>
    <w:rPr>
      <w:rFonts w:ascii="Arial Unicode MS" w:eastAsia="Arial Unicode MS" w:hAnsi="Arial Unicode MS" w:cs="Arial Unicode MS" w:hint="eastAsia"/>
      <w:color w:val="000000"/>
      <w:spacing w:val="20"/>
      <w:kern w:val="2"/>
      <w:sz w:val="28"/>
      <w:szCs w:val="28"/>
      <w:u w:color="000000"/>
    </w:rPr>
  </w:style>
  <w:style w:type="numbering" w:customStyle="1" w:styleId="1">
    <w:name w:val="已輸入樣式 1"/>
    <w:pPr>
      <w:numPr>
        <w:numId w:val="1"/>
      </w:numPr>
    </w:pPr>
  </w:style>
  <w:style w:type="paragraph" w:styleId="a8">
    <w:name w:val="List Paragraph"/>
    <w:uiPriority w:val="34"/>
    <w:qFormat/>
    <w:pPr>
      <w:widowControl w:val="0"/>
      <w:ind w:left="480"/>
    </w:pPr>
    <w:rPr>
      <w:rFonts w:ascii="Arial Unicode MS" w:eastAsia="Arial Unicode MS" w:hAnsi="Arial Unicode MS" w:cs="Arial Unicode MS" w:hint="eastAsia"/>
      <w:color w:val="000000"/>
      <w:kern w:val="2"/>
      <w:sz w:val="24"/>
      <w:szCs w:val="24"/>
      <w:u w:color="000000"/>
    </w:rPr>
  </w:style>
  <w:style w:type="numbering" w:customStyle="1" w:styleId="2">
    <w:name w:val="已輸入樣式 2"/>
    <w:pPr>
      <w:numPr>
        <w:numId w:val="2"/>
      </w:numPr>
    </w:pPr>
  </w:style>
  <w:style w:type="numbering" w:customStyle="1" w:styleId="3">
    <w:name w:val="已輸入樣式 3"/>
    <w:pPr>
      <w:numPr>
        <w:numId w:val="3"/>
      </w:numPr>
    </w:pPr>
  </w:style>
  <w:style w:type="numbering" w:customStyle="1" w:styleId="4">
    <w:name w:val="已輸入樣式 4"/>
    <w:pPr>
      <w:numPr>
        <w:numId w:val="4"/>
      </w:numPr>
    </w:pPr>
  </w:style>
  <w:style w:type="paragraph" w:customStyle="1" w:styleId="11">
    <w:name w:val="樣式1"/>
    <w:next w:val="a0"/>
    <w:pPr>
      <w:widowControl w:val="0"/>
      <w:spacing w:line="480" w:lineRule="exact"/>
    </w:pPr>
    <w:rPr>
      <w:rFonts w:ascii="Arial Unicode MS" w:eastAsia="Arial Unicode MS" w:hAnsi="Arial Unicode MS" w:cs="Arial Unicode MS" w:hint="eastAsia"/>
      <w:color w:val="000000"/>
      <w:sz w:val="24"/>
      <w:szCs w:val="24"/>
      <w:u w:color="000000"/>
    </w:rPr>
  </w:style>
  <w:style w:type="paragraph" w:customStyle="1" w:styleId="a9">
    <w:name w:val="預設值"/>
    <w:pPr>
      <w:spacing w:before="160" w:line="288" w:lineRule="auto"/>
    </w:pPr>
    <w:rPr>
      <w:rFonts w:ascii="PingFang TC Regular" w:eastAsia="PingFang TC Regular" w:hAnsi="PingFang TC Regular" w:cs="PingFang TC Regular"/>
      <w:color w:val="000000"/>
      <w:sz w:val="24"/>
      <w:szCs w:val="24"/>
      <w14:textOutline w14:w="0" w14:cap="flat" w14:cmpd="sng" w14:algn="ctr">
        <w14:noFill/>
        <w14:prstDash w14:val="solid"/>
        <w14:bevel/>
      </w14:textOutline>
    </w:rPr>
  </w:style>
  <w:style w:type="numbering" w:customStyle="1" w:styleId="5">
    <w:name w:val="已輸入樣式 5"/>
    <w:pPr>
      <w:numPr>
        <w:numId w:val="5"/>
      </w:numPr>
    </w:pPr>
  </w:style>
  <w:style w:type="numbering" w:customStyle="1" w:styleId="6">
    <w:name w:val="已輸入樣式 6"/>
    <w:pPr>
      <w:numPr>
        <w:numId w:val="6"/>
      </w:numPr>
    </w:pPr>
  </w:style>
  <w:style w:type="numbering" w:customStyle="1" w:styleId="7">
    <w:name w:val="已輸入樣式 7"/>
    <w:pPr>
      <w:numPr>
        <w:numId w:val="7"/>
      </w:numPr>
    </w:pPr>
  </w:style>
  <w:style w:type="numbering" w:customStyle="1" w:styleId="8">
    <w:name w:val="已輸入樣式 8"/>
    <w:pPr>
      <w:numPr>
        <w:numId w:val="8"/>
      </w:numPr>
    </w:pPr>
  </w:style>
  <w:style w:type="numbering" w:customStyle="1" w:styleId="9">
    <w:name w:val="已輸入樣式 9"/>
    <w:pPr>
      <w:numPr>
        <w:numId w:val="9"/>
      </w:numPr>
    </w:pPr>
  </w:style>
  <w:style w:type="numbering" w:customStyle="1" w:styleId="10">
    <w:name w:val="已輸入樣式 10"/>
    <w:pPr>
      <w:numPr>
        <w:numId w:val="10"/>
      </w:numPr>
    </w:pPr>
  </w:style>
  <w:style w:type="paragraph" w:styleId="aa">
    <w:name w:val="annotation text"/>
    <w:basedOn w:val="a0"/>
    <w:link w:val="ab"/>
    <w:uiPriority w:val="99"/>
    <w:semiHidden/>
    <w:unhideWhenUsed/>
  </w:style>
  <w:style w:type="character" w:customStyle="1" w:styleId="ab">
    <w:name w:val="註解文字 字元"/>
    <w:basedOn w:val="a1"/>
    <w:link w:val="aa"/>
    <w:uiPriority w:val="99"/>
    <w:semiHidden/>
    <w:rPr>
      <w:rFonts w:cs="Arial Unicode MS"/>
      <w:color w:val="000000"/>
      <w:kern w:val="2"/>
      <w:sz w:val="24"/>
      <w:szCs w:val="24"/>
      <w:u w:color="000000"/>
    </w:rPr>
  </w:style>
  <w:style w:type="character" w:styleId="ac">
    <w:name w:val="annotation reference"/>
    <w:basedOn w:val="a1"/>
    <w:uiPriority w:val="99"/>
    <w:semiHidden/>
    <w:unhideWhenUsed/>
    <w:rPr>
      <w:sz w:val="18"/>
      <w:szCs w:val="18"/>
    </w:rPr>
  </w:style>
  <w:style w:type="paragraph" w:styleId="ad">
    <w:name w:val="header"/>
    <w:basedOn w:val="a0"/>
    <w:link w:val="ae"/>
    <w:uiPriority w:val="99"/>
    <w:unhideWhenUsed/>
    <w:rsid w:val="00AA1C48"/>
    <w:pPr>
      <w:tabs>
        <w:tab w:val="center" w:pos="4153"/>
        <w:tab w:val="right" w:pos="8306"/>
      </w:tabs>
      <w:snapToGrid w:val="0"/>
    </w:pPr>
    <w:rPr>
      <w:sz w:val="20"/>
      <w:szCs w:val="20"/>
    </w:rPr>
  </w:style>
  <w:style w:type="character" w:customStyle="1" w:styleId="ae">
    <w:name w:val="頁首 字元"/>
    <w:basedOn w:val="a1"/>
    <w:link w:val="ad"/>
    <w:uiPriority w:val="99"/>
    <w:rsid w:val="00AA1C48"/>
    <w:rPr>
      <w:rFonts w:eastAsia="Arial Unicode MS" w:cs="Arial Unicode MS"/>
      <w:color w:val="000000"/>
      <w:kern w:val="2"/>
      <w:u w:color="000000"/>
    </w:rPr>
  </w:style>
  <w:style w:type="paragraph" w:customStyle="1" w:styleId="a">
    <w:name w:val="一"/>
    <w:rsid w:val="00702B16"/>
    <w:pPr>
      <w:numPr>
        <w:numId w:val="11"/>
      </w:numPr>
      <w:pBdr>
        <w:top w:val="none" w:sz="0" w:space="0" w:color="auto"/>
        <w:left w:val="none" w:sz="0" w:space="0" w:color="auto"/>
        <w:bottom w:val="none" w:sz="0" w:space="0" w:color="auto"/>
        <w:right w:val="none" w:sz="0" w:space="0" w:color="auto"/>
        <w:between w:val="none" w:sz="0" w:space="0" w:color="auto"/>
        <w:bar w:val="none" w:sz="0" w:color="auto"/>
      </w:pBdr>
      <w:tabs>
        <w:tab w:val="left" w:pos="0"/>
      </w:tabs>
      <w:snapToGrid w:val="0"/>
      <w:spacing w:before="120" w:after="120" w:line="500" w:lineRule="exact"/>
    </w:pPr>
    <w:rPr>
      <w:rFonts w:eastAsia="雅真中楷"/>
      <w:sz w:val="28"/>
      <w:bdr w:val="none" w:sz="0" w:space="0" w:color="auto"/>
    </w:rPr>
  </w:style>
  <w:style w:type="paragraph" w:customStyle="1" w:styleId="12">
    <w:name w:val="純文字1"/>
    <w:basedOn w:val="a0"/>
    <w:rsid w:val="00702B16"/>
    <w:pPr>
      <w:pBdr>
        <w:top w:val="none" w:sz="0" w:space="0" w:color="auto"/>
        <w:left w:val="none" w:sz="0" w:space="0" w:color="auto"/>
        <w:bottom w:val="none" w:sz="0" w:space="0" w:color="auto"/>
        <w:right w:val="none" w:sz="0" w:space="0" w:color="auto"/>
        <w:between w:val="none" w:sz="0" w:space="0" w:color="auto"/>
        <w:bar w:val="none" w:sz="0" w:color="auto"/>
      </w:pBdr>
      <w:adjustRightInd w:val="0"/>
      <w:textAlignment w:val="baseline"/>
    </w:pPr>
    <w:rPr>
      <w:rFonts w:ascii="細明體" w:eastAsia="細明體" w:hAnsi="Courier New" w:cs="Times New Roman"/>
      <w:color w:val="auto"/>
      <w:szCs w:val="20"/>
      <w:bdr w:val="none" w:sz="0" w:space="0" w:color="auto"/>
    </w:rPr>
  </w:style>
  <w:style w:type="paragraph" w:styleId="af">
    <w:name w:val="Balloon Text"/>
    <w:basedOn w:val="a0"/>
    <w:link w:val="af0"/>
    <w:uiPriority w:val="99"/>
    <w:semiHidden/>
    <w:unhideWhenUsed/>
    <w:rsid w:val="00827F40"/>
    <w:rPr>
      <w:rFonts w:asciiTheme="majorHAnsi" w:eastAsiaTheme="majorEastAsia" w:hAnsiTheme="majorHAnsi" w:cstheme="majorBidi"/>
      <w:sz w:val="18"/>
      <w:szCs w:val="18"/>
    </w:rPr>
  </w:style>
  <w:style w:type="character" w:customStyle="1" w:styleId="af0">
    <w:name w:val="註解方塊文字 字元"/>
    <w:basedOn w:val="a1"/>
    <w:link w:val="af"/>
    <w:uiPriority w:val="99"/>
    <w:semiHidden/>
    <w:rsid w:val="00827F40"/>
    <w:rPr>
      <w:rFonts w:asciiTheme="majorHAnsi" w:eastAsiaTheme="majorEastAsia" w:hAnsiTheme="majorHAnsi" w:cstheme="majorBidi"/>
      <w:color w:val="000000"/>
      <w:kern w:val="2"/>
      <w:sz w:val="18"/>
      <w:szCs w:val="18"/>
      <w:u w:color="000000"/>
    </w:rPr>
  </w:style>
  <w:style w:type="character" w:styleId="af1">
    <w:name w:val="page number"/>
    <w:basedOn w:val="a1"/>
    <w:semiHidden/>
    <w:rsid w:val="00597372"/>
  </w:style>
  <w:style w:type="paragraph" w:styleId="20">
    <w:name w:val="Body Text Indent 2"/>
    <w:basedOn w:val="a0"/>
    <w:link w:val="21"/>
    <w:uiPriority w:val="99"/>
    <w:semiHidden/>
    <w:unhideWhenUsed/>
    <w:rsid w:val="00D04BEF"/>
    <w:pPr>
      <w:spacing w:after="120" w:line="480" w:lineRule="auto"/>
      <w:ind w:leftChars="200" w:left="480"/>
    </w:pPr>
  </w:style>
  <w:style w:type="character" w:customStyle="1" w:styleId="21">
    <w:name w:val="本文縮排 2 字元"/>
    <w:basedOn w:val="a1"/>
    <w:link w:val="20"/>
    <w:uiPriority w:val="99"/>
    <w:semiHidden/>
    <w:rsid w:val="00D04BEF"/>
    <w:rPr>
      <w:rFonts w:eastAsia="Arial Unicode MS" w:cs="Arial Unicode MS"/>
      <w:color w:val="000000"/>
      <w:kern w:val="2"/>
      <w:sz w:val="24"/>
      <w:szCs w:val="24"/>
      <w:u w:color="000000"/>
    </w:rPr>
  </w:style>
  <w:style w:type="paragraph" w:styleId="30">
    <w:name w:val="Body Text Indent 3"/>
    <w:basedOn w:val="a0"/>
    <w:link w:val="31"/>
    <w:uiPriority w:val="99"/>
    <w:semiHidden/>
    <w:unhideWhenUsed/>
    <w:rsid w:val="00D04BEF"/>
    <w:pPr>
      <w:spacing w:after="120"/>
      <w:ind w:leftChars="200" w:left="480"/>
    </w:pPr>
    <w:rPr>
      <w:sz w:val="16"/>
      <w:szCs w:val="16"/>
    </w:rPr>
  </w:style>
  <w:style w:type="character" w:customStyle="1" w:styleId="31">
    <w:name w:val="本文縮排 3 字元"/>
    <w:basedOn w:val="a1"/>
    <w:link w:val="30"/>
    <w:uiPriority w:val="99"/>
    <w:semiHidden/>
    <w:rsid w:val="00D04BEF"/>
    <w:rPr>
      <w:rFonts w:eastAsia="Arial Unicode MS" w:cs="Arial Unicode MS"/>
      <w:color w:val="000000"/>
      <w:kern w:val="2"/>
      <w:sz w:val="16"/>
      <w:szCs w:val="16"/>
      <w:u w:color="000000"/>
    </w:rPr>
  </w:style>
  <w:style w:type="paragraph" w:styleId="af2">
    <w:name w:val="Note Heading"/>
    <w:basedOn w:val="a0"/>
    <w:next w:val="a0"/>
    <w:link w:val="af3"/>
    <w:semiHidden/>
    <w:rsid w:val="00D04BEF"/>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標楷體" w:eastAsia="標楷體" w:hAnsi="標楷體" w:cs="Times New Roman"/>
      <w:color w:val="auto"/>
      <w:sz w:val="28"/>
      <w:bdr w:val="none" w:sz="0" w:space="0" w:color="auto"/>
    </w:rPr>
  </w:style>
  <w:style w:type="character" w:customStyle="1" w:styleId="af3">
    <w:name w:val="註釋標題 字元"/>
    <w:basedOn w:val="a1"/>
    <w:link w:val="af2"/>
    <w:semiHidden/>
    <w:rsid w:val="00D04BEF"/>
    <w:rPr>
      <w:rFonts w:ascii="標楷體" w:eastAsia="標楷體" w:hAnsi="標楷體"/>
      <w:kern w:val="2"/>
      <w:sz w:val="28"/>
      <w:szCs w:val="24"/>
      <w:bdr w:val="none" w:sz="0" w:space="0" w:color="auto"/>
    </w:rPr>
  </w:style>
  <w:style w:type="paragraph" w:styleId="af4">
    <w:name w:val="Salutation"/>
    <w:basedOn w:val="a0"/>
    <w:next w:val="a0"/>
    <w:link w:val="af5"/>
    <w:uiPriority w:val="99"/>
    <w:unhideWhenUsed/>
    <w:rsid w:val="00071C8C"/>
    <w:pPr>
      <w:pBdr>
        <w:top w:val="none" w:sz="0" w:space="0" w:color="auto"/>
        <w:left w:val="none" w:sz="0" w:space="0" w:color="auto"/>
        <w:bottom w:val="none" w:sz="0" w:space="0" w:color="auto"/>
        <w:right w:val="none" w:sz="0" w:space="0" w:color="auto"/>
        <w:between w:val="none" w:sz="0" w:space="0" w:color="auto"/>
        <w:bar w:val="none" w:sz="0" w:color="auto"/>
      </w:pBdr>
    </w:pPr>
    <w:rPr>
      <w:rFonts w:ascii="標楷體" w:eastAsia="標楷體" w:hAnsi="標楷體" w:cs="Times New Roman"/>
      <w:color w:val="auto"/>
      <w:sz w:val="28"/>
      <w:szCs w:val="28"/>
      <w:bdr w:val="none" w:sz="0" w:space="0" w:color="auto"/>
    </w:rPr>
  </w:style>
  <w:style w:type="character" w:customStyle="1" w:styleId="af5">
    <w:name w:val="問候 字元"/>
    <w:basedOn w:val="a1"/>
    <w:link w:val="af4"/>
    <w:uiPriority w:val="99"/>
    <w:rsid w:val="00071C8C"/>
    <w:rPr>
      <w:rFonts w:ascii="標楷體" w:eastAsia="標楷體" w:hAnsi="標楷體"/>
      <w:kern w:val="2"/>
      <w:sz w:val="28"/>
      <w:szCs w:val="28"/>
      <w:u w:color="000000"/>
      <w:bdr w:val="none" w:sz="0" w:space="0" w:color="auto"/>
    </w:rPr>
  </w:style>
  <w:style w:type="paragraph" w:customStyle="1" w:styleId="22">
    <w:name w:val="純文字2"/>
    <w:basedOn w:val="a0"/>
    <w:rsid w:val="00071C8C"/>
    <w:pPr>
      <w:pBdr>
        <w:top w:val="none" w:sz="0" w:space="0" w:color="auto"/>
        <w:left w:val="none" w:sz="0" w:space="0" w:color="auto"/>
        <w:bottom w:val="none" w:sz="0" w:space="0" w:color="auto"/>
        <w:right w:val="none" w:sz="0" w:space="0" w:color="auto"/>
        <w:between w:val="none" w:sz="0" w:space="0" w:color="auto"/>
        <w:bar w:val="none" w:sz="0" w:color="auto"/>
      </w:pBdr>
      <w:adjustRightInd w:val="0"/>
      <w:textAlignment w:val="baseline"/>
    </w:pPr>
    <w:rPr>
      <w:rFonts w:ascii="細明體" w:eastAsia="細明體" w:hAnsi="Courier New" w:cs="Times New Roman"/>
      <w:color w:val="auto"/>
      <w:szCs w:val="20"/>
      <w:bdr w:val="none" w:sz="0" w:space="0" w:color="auto"/>
    </w:rPr>
  </w:style>
  <w:style w:type="paragraph" w:customStyle="1" w:styleId="-11">
    <w:name w:val="彩色清單 - 輔色 11"/>
    <w:basedOn w:val="a0"/>
    <w:uiPriority w:val="34"/>
    <w:qFormat/>
    <w:rsid w:val="00D60CE3"/>
    <w:pPr>
      <w:pBdr>
        <w:top w:val="none" w:sz="0" w:space="0" w:color="auto"/>
        <w:left w:val="none" w:sz="0" w:space="0" w:color="auto"/>
        <w:bottom w:val="none" w:sz="0" w:space="0" w:color="auto"/>
        <w:right w:val="none" w:sz="0" w:space="0" w:color="auto"/>
        <w:between w:val="none" w:sz="0" w:space="0" w:color="auto"/>
        <w:bar w:val="none" w:sz="0" w:color="auto"/>
      </w:pBdr>
      <w:ind w:leftChars="200" w:left="480"/>
    </w:pPr>
    <w:rPr>
      <w:rFonts w:eastAsia="新細明體" w:cs="Times New Roman"/>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804093">
      <w:bodyDiv w:val="1"/>
      <w:marLeft w:val="0"/>
      <w:marRight w:val="0"/>
      <w:marTop w:val="0"/>
      <w:marBottom w:val="0"/>
      <w:divBdr>
        <w:top w:val="none" w:sz="0" w:space="0" w:color="auto"/>
        <w:left w:val="none" w:sz="0" w:space="0" w:color="auto"/>
        <w:bottom w:val="none" w:sz="0" w:space="0" w:color="auto"/>
        <w:right w:val="none" w:sz="0" w:space="0" w:color="auto"/>
      </w:divBdr>
    </w:div>
    <w:div w:id="1777672895">
      <w:bodyDiv w:val="1"/>
      <w:marLeft w:val="0"/>
      <w:marRight w:val="0"/>
      <w:marTop w:val="0"/>
      <w:marBottom w:val="0"/>
      <w:divBdr>
        <w:top w:val="none" w:sz="0" w:space="0" w:color="auto"/>
        <w:left w:val="none" w:sz="0" w:space="0" w:color="auto"/>
        <w:bottom w:val="none" w:sz="0" w:space="0" w:color="auto"/>
        <w:right w:val="none" w:sz="0" w:space="0" w:color="auto"/>
      </w:divBdr>
    </w:div>
    <w:div w:id="1999769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佈景主題">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佈景主題">
      <a:majorFont>
        <a:latin typeface="PingFang TC Semibold"/>
        <a:ea typeface="細明體"/>
        <a:cs typeface="PingFang TC Semibold"/>
      </a:majorFont>
      <a:minorFont>
        <a:latin typeface="PingFang TC Regular"/>
        <a:ea typeface="新細明體"/>
        <a:cs typeface="PingFang TC Regular"/>
      </a:minorFont>
    </a:fontScheme>
    <a:fmtScheme name="Office 佈景主題">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PingFang TC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PingFang TC Regular"/>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2279</TotalTime>
  <Pages>10</Pages>
  <Words>987</Words>
  <Characters>5627</Characters>
  <Application>Microsoft Office Word</Application>
  <DocSecurity>0</DocSecurity>
  <Lines>46</Lines>
  <Paragraphs>13</Paragraphs>
  <ScaleCrop>false</ScaleCrop>
  <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LEE HORNG WAH</cp:lastModifiedBy>
  <cp:revision>52</cp:revision>
  <cp:lastPrinted>2026-09-23T06:54:00Z</cp:lastPrinted>
  <dcterms:created xsi:type="dcterms:W3CDTF">2025-08-28T05:35:00Z</dcterms:created>
  <dcterms:modified xsi:type="dcterms:W3CDTF">2026-10-02T08:14:00Z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0c90ebc8c31447fb4a02437ad3bdfbda6cdda41a0133eb645b7923c07d0cd408</vt:lpwstr>
  </property>
</Properties>
</file>